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84" w:rsidRPr="006A20CC" w:rsidRDefault="00071F78" w:rsidP="00071F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20CC">
        <w:rPr>
          <w:rFonts w:ascii="Times New Roman" w:hAnsi="Times New Roman" w:cs="Times New Roman"/>
          <w:sz w:val="28"/>
          <w:szCs w:val="28"/>
        </w:rPr>
        <w:t>УТВЕРЖДАЮ</w:t>
      </w:r>
    </w:p>
    <w:p w:rsidR="00071F78" w:rsidRPr="006A20CC" w:rsidRDefault="00071F78" w:rsidP="00071F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20C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C5E62">
        <w:rPr>
          <w:rFonts w:ascii="Times New Roman" w:hAnsi="Times New Roman" w:cs="Times New Roman"/>
          <w:sz w:val="28"/>
          <w:szCs w:val="28"/>
        </w:rPr>
        <w:t>ЧПОУ «УЦ</w:t>
      </w:r>
      <w:r w:rsidRPr="006A20CC">
        <w:rPr>
          <w:rFonts w:ascii="Times New Roman" w:hAnsi="Times New Roman" w:cs="Times New Roman"/>
          <w:sz w:val="28"/>
          <w:szCs w:val="28"/>
        </w:rPr>
        <w:t xml:space="preserve"> Лоцман»</w:t>
      </w:r>
    </w:p>
    <w:p w:rsidR="00071F78" w:rsidRPr="006A20CC" w:rsidRDefault="00071F78" w:rsidP="00071F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Pr="006A20CC" w:rsidRDefault="00071F78" w:rsidP="00071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20CC">
        <w:rPr>
          <w:rFonts w:ascii="Times New Roman" w:hAnsi="Times New Roman" w:cs="Times New Roman"/>
          <w:sz w:val="28"/>
          <w:szCs w:val="28"/>
        </w:rPr>
        <w:t>ОТЧЕТ</w:t>
      </w:r>
    </w:p>
    <w:p w:rsidR="00071F78" w:rsidRPr="006A20CC" w:rsidRDefault="00071F78" w:rsidP="00071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20CC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spellStart"/>
      <w:r w:rsidRPr="006A20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A20CC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6C5E62" w:rsidRDefault="006C5E62" w:rsidP="00071F78">
      <w:pPr>
        <w:shd w:val="clear" w:color="auto" w:fill="FFFFFF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Частного профессионального</w:t>
      </w:r>
      <w:r w:rsidR="00071F78" w:rsidRPr="006A20CC">
        <w:rPr>
          <w:sz w:val="28"/>
          <w:szCs w:val="28"/>
        </w:rPr>
        <w:t xml:space="preserve"> образовательного учреждения </w:t>
      </w:r>
      <w:r>
        <w:rPr>
          <w:sz w:val="28"/>
          <w:szCs w:val="28"/>
        </w:rPr>
        <w:t xml:space="preserve"> </w:t>
      </w:r>
    </w:p>
    <w:p w:rsidR="00071F78" w:rsidRPr="006A20CC" w:rsidRDefault="006C5E62" w:rsidP="00071F78">
      <w:pPr>
        <w:shd w:val="clear" w:color="auto" w:fill="FFFFFF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«Учебный центр </w:t>
      </w:r>
      <w:r w:rsidR="00071F78" w:rsidRPr="006A20CC">
        <w:rPr>
          <w:sz w:val="28"/>
          <w:szCs w:val="28"/>
        </w:rPr>
        <w:t xml:space="preserve"> «Лоцман»</w:t>
      </w:r>
    </w:p>
    <w:p w:rsidR="00071F78" w:rsidRPr="006A20CC" w:rsidRDefault="004C3CF4" w:rsidP="00071F78">
      <w:pPr>
        <w:shd w:val="clear" w:color="auto" w:fill="FFFFFF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071F78" w:rsidRPr="006A20CC">
        <w:rPr>
          <w:sz w:val="28"/>
          <w:szCs w:val="28"/>
        </w:rPr>
        <w:t xml:space="preserve"> учебный год</w:t>
      </w:r>
    </w:p>
    <w:p w:rsidR="00071F78" w:rsidRPr="006A20CC" w:rsidRDefault="00071F78" w:rsidP="00071F78">
      <w:pPr>
        <w:shd w:val="clear" w:color="auto" w:fill="FFFFFF"/>
        <w:adjustRightInd w:val="0"/>
        <w:ind w:firstLine="708"/>
        <w:jc w:val="center"/>
        <w:rPr>
          <w:sz w:val="28"/>
          <w:szCs w:val="28"/>
        </w:rPr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362F40" w:rsidRDefault="00362F40" w:rsidP="00071F7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071F78" w:rsidRDefault="00071F78" w:rsidP="00071F7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A20CC">
        <w:rPr>
          <w:rFonts w:eastAsiaTheme="minorHAnsi"/>
          <w:b/>
          <w:bCs/>
          <w:lang w:eastAsia="en-US"/>
        </w:rPr>
        <w:lastRenderedPageBreak/>
        <w:t>Введение</w:t>
      </w:r>
    </w:p>
    <w:p w:rsidR="006A20CC" w:rsidRPr="006A20CC" w:rsidRDefault="006A20CC" w:rsidP="00071F7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 xml:space="preserve">Отчет составлен по материалам </w:t>
      </w:r>
      <w:proofErr w:type="spellStart"/>
      <w:r w:rsidRPr="006A20CC">
        <w:rPr>
          <w:rFonts w:eastAsiaTheme="minorHAnsi"/>
          <w:lang w:eastAsia="en-US"/>
        </w:rPr>
        <w:t>самообследования</w:t>
      </w:r>
      <w:proofErr w:type="spellEnd"/>
      <w:r w:rsidRPr="006A20CC">
        <w:rPr>
          <w:rFonts w:eastAsiaTheme="minorHAnsi"/>
          <w:lang w:eastAsia="en-US"/>
        </w:rPr>
        <w:t xml:space="preserve"> деятельности учреждения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дополнител</w:t>
      </w:r>
      <w:r w:rsidR="00172832">
        <w:rPr>
          <w:rFonts w:eastAsiaTheme="minorHAnsi"/>
          <w:lang w:eastAsia="en-US"/>
        </w:rPr>
        <w:t>ьного образования за период 2023</w:t>
      </w:r>
      <w:r w:rsidRPr="006A20CC">
        <w:rPr>
          <w:rFonts w:eastAsiaTheme="minorHAnsi"/>
          <w:lang w:eastAsia="en-US"/>
        </w:rPr>
        <w:t xml:space="preserve"> </w:t>
      </w:r>
      <w:r w:rsidR="00B74FAF">
        <w:rPr>
          <w:rFonts w:eastAsiaTheme="minorHAnsi"/>
          <w:lang w:eastAsia="en-US"/>
        </w:rPr>
        <w:t>учебного года, по состоянию на 31 декабря</w:t>
      </w:r>
    </w:p>
    <w:p w:rsidR="00071F78" w:rsidRPr="006A20CC" w:rsidRDefault="00172832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2023</w:t>
      </w:r>
      <w:r w:rsidR="00071F78" w:rsidRPr="006A20CC">
        <w:rPr>
          <w:rFonts w:eastAsiaTheme="minorHAnsi"/>
          <w:lang w:eastAsia="en-US"/>
        </w:rPr>
        <w:t xml:space="preserve"> года.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 xml:space="preserve">При </w:t>
      </w:r>
      <w:proofErr w:type="spellStart"/>
      <w:r w:rsidRPr="006A20CC">
        <w:rPr>
          <w:rFonts w:eastAsiaTheme="minorHAnsi"/>
          <w:lang w:eastAsia="en-US"/>
        </w:rPr>
        <w:t>самообследовании</w:t>
      </w:r>
      <w:proofErr w:type="spellEnd"/>
      <w:r w:rsidRPr="006A20CC">
        <w:rPr>
          <w:rFonts w:eastAsiaTheme="minorHAnsi"/>
          <w:lang w:eastAsia="en-US"/>
        </w:rPr>
        <w:t xml:space="preserve"> анализировались: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- образовательная деятельность (уровень и качество подготовки обучающихся и</w:t>
      </w:r>
    </w:p>
    <w:p w:rsidR="00265319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выпускников по дополнительной  программе</w:t>
      </w:r>
      <w:r w:rsidR="00265319" w:rsidRPr="006A20CC">
        <w:rPr>
          <w:rFonts w:eastAsiaTheme="minorHAnsi"/>
          <w:lang w:eastAsia="en-US"/>
        </w:rPr>
        <w:t xml:space="preserve">: </w:t>
      </w:r>
    </w:p>
    <w:p w:rsidR="00265319" w:rsidRPr="006A20CC" w:rsidRDefault="00265319" w:rsidP="006A20CC">
      <w:pPr>
        <w:autoSpaceDE w:val="0"/>
        <w:autoSpaceDN w:val="0"/>
        <w:adjustRightInd w:val="0"/>
      </w:pPr>
      <w:r w:rsidRPr="006A20CC">
        <w:rPr>
          <w:rFonts w:eastAsiaTheme="minorHAnsi"/>
          <w:color w:val="0000FF"/>
          <w:lang w:eastAsia="en-US"/>
        </w:rPr>
        <w:t>1)</w:t>
      </w:r>
      <w:r w:rsidRPr="006A20CC">
        <w:rPr>
          <w:rFonts w:eastAsiaTheme="minorHAnsi"/>
          <w:lang w:eastAsia="en-US"/>
        </w:rPr>
        <w:t xml:space="preserve"> </w:t>
      </w:r>
      <w:r w:rsidRPr="006A20CC">
        <w:rPr>
          <w:color w:val="0000FF"/>
        </w:rPr>
        <w:t>Подготовка судоводителей маломерных  моторных  судов для плавания  во внутренних морских водах и территориальном море РФ, внутренних водных путях  (районы плавания «ВМВ и ТМ РФ» и «ВВП»);</w:t>
      </w:r>
      <w:r w:rsidRPr="006A20CC">
        <w:t xml:space="preserve"> </w:t>
      </w:r>
    </w:p>
    <w:p w:rsidR="00B74FAF" w:rsidRDefault="00265319" w:rsidP="006A20CC">
      <w:pPr>
        <w:autoSpaceDE w:val="0"/>
        <w:autoSpaceDN w:val="0"/>
        <w:adjustRightInd w:val="0"/>
        <w:rPr>
          <w:color w:val="0000FF"/>
        </w:rPr>
      </w:pPr>
      <w:r w:rsidRPr="006A20CC">
        <w:rPr>
          <w:color w:val="0000FF"/>
        </w:rPr>
        <w:t xml:space="preserve">2) </w:t>
      </w:r>
      <w:r w:rsidRPr="006A20CC">
        <w:rPr>
          <w:color w:val="0000FF"/>
          <w:spacing w:val="-12"/>
        </w:rPr>
        <w:t xml:space="preserve">Подготовка </w:t>
      </w:r>
      <w:r w:rsidR="00DF5791">
        <w:rPr>
          <w:color w:val="0000FF"/>
        </w:rPr>
        <w:t xml:space="preserve">по </w:t>
      </w:r>
      <w:r w:rsidRPr="00DF5791">
        <w:rPr>
          <w:color w:val="0000FF"/>
        </w:rPr>
        <w:t xml:space="preserve">программе </w:t>
      </w:r>
      <w:r w:rsidR="00B74FAF" w:rsidRPr="00DF5791">
        <w:rPr>
          <w:color w:val="0000FF"/>
        </w:rPr>
        <w:t xml:space="preserve">профессионального обучения-программе </w:t>
      </w:r>
      <w:r w:rsidRPr="00DF5791">
        <w:rPr>
          <w:color w:val="0000FF"/>
        </w:rPr>
        <w:t xml:space="preserve">профессиональной подготовки: </w:t>
      </w:r>
      <w:r w:rsidRPr="006A20CC">
        <w:rPr>
          <w:color w:val="0000FF"/>
        </w:rPr>
        <w:t>Матрос-спасатель;</w:t>
      </w:r>
      <w:r w:rsidR="00215872">
        <w:rPr>
          <w:color w:val="0000FF"/>
        </w:rPr>
        <w:t xml:space="preserve"> первоначальная подготовка спасателей; водолаз</w:t>
      </w:r>
      <w:r w:rsidR="00B74FAF">
        <w:rPr>
          <w:color w:val="0000FF"/>
        </w:rPr>
        <w:t>, матрос, моторист-рулевой.</w:t>
      </w:r>
    </w:p>
    <w:p w:rsidR="00DF5791" w:rsidRDefault="00B74FAF" w:rsidP="006A20CC">
      <w:pPr>
        <w:autoSpaceDE w:val="0"/>
        <w:autoSpaceDN w:val="0"/>
        <w:adjustRightInd w:val="0"/>
        <w:rPr>
          <w:color w:val="0000FF"/>
        </w:rPr>
      </w:pPr>
      <w:r>
        <w:rPr>
          <w:color w:val="0000FF"/>
        </w:rPr>
        <w:t>3) Повышение квалификации по программе: «Подготовка по управлению неорганизованной массой людей»</w:t>
      </w:r>
      <w:r w:rsidR="00DF5791">
        <w:rPr>
          <w:color w:val="0000FF"/>
        </w:rPr>
        <w:t>, «Повышение к</w:t>
      </w:r>
      <w:r w:rsidR="00E164E9">
        <w:rPr>
          <w:color w:val="0000FF"/>
        </w:rPr>
        <w:t>валификации капитанов-механиков</w:t>
      </w:r>
      <w:r w:rsidR="00DF5791">
        <w:rPr>
          <w:color w:val="0000FF"/>
        </w:rPr>
        <w:t>»</w:t>
      </w:r>
      <w:r w:rsidR="00E164E9">
        <w:rPr>
          <w:color w:val="0000FF"/>
        </w:rPr>
        <w:t>, «Повышение квалификации СПК</w:t>
      </w:r>
      <w:r w:rsidR="00F1597A">
        <w:rPr>
          <w:color w:val="0000FF"/>
        </w:rPr>
        <w:t>-1й помощник капитана механика».</w:t>
      </w:r>
    </w:p>
    <w:p w:rsidR="00071F78" w:rsidRPr="00B74FAF" w:rsidRDefault="00DF5791" w:rsidP="006A20CC">
      <w:pPr>
        <w:autoSpaceDE w:val="0"/>
        <w:autoSpaceDN w:val="0"/>
        <w:adjustRightInd w:val="0"/>
      </w:pPr>
      <w:r>
        <w:rPr>
          <w:color w:val="0000FF"/>
        </w:rPr>
        <w:t>4) Подготовка по ДО программе: «Подготовка общественных спасателей ВОСВОД»</w:t>
      </w:r>
      <w:r w:rsidR="00215872">
        <w:rPr>
          <w:color w:val="0000FF"/>
        </w:rPr>
        <w:t xml:space="preserve"> 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реализация утвержденных</w:t>
      </w:r>
      <w:r w:rsidR="00265319" w:rsidRPr="006A20CC">
        <w:rPr>
          <w:rFonts w:eastAsiaTheme="minorHAnsi"/>
          <w:lang w:eastAsia="en-US"/>
        </w:rPr>
        <w:t xml:space="preserve"> </w:t>
      </w:r>
      <w:r w:rsidRPr="006A20CC">
        <w:rPr>
          <w:rFonts w:eastAsiaTheme="minorHAnsi"/>
          <w:lang w:eastAsia="en-US"/>
        </w:rPr>
        <w:t>образовательных программ; участие в различных мероприятиях –</w:t>
      </w:r>
      <w:r w:rsidR="00265319" w:rsidRPr="006A20CC">
        <w:rPr>
          <w:rFonts w:eastAsiaTheme="minorHAnsi"/>
          <w:lang w:eastAsia="en-US"/>
        </w:rPr>
        <w:t xml:space="preserve"> соревнованиях</w:t>
      </w:r>
      <w:r w:rsidRPr="006A20CC">
        <w:rPr>
          <w:rFonts w:eastAsiaTheme="minorHAnsi"/>
          <w:lang w:eastAsia="en-US"/>
        </w:rPr>
        <w:t xml:space="preserve">, </w:t>
      </w:r>
      <w:r w:rsidR="006A20CC" w:rsidRPr="006A20CC">
        <w:rPr>
          <w:rFonts w:eastAsiaTheme="minorHAnsi"/>
          <w:lang w:eastAsia="en-US"/>
        </w:rPr>
        <w:t>показательных выступлениях,</w:t>
      </w:r>
      <w:r w:rsidR="00DF5791">
        <w:rPr>
          <w:rFonts w:eastAsiaTheme="minorHAnsi"/>
          <w:lang w:eastAsia="en-US"/>
        </w:rPr>
        <w:t xml:space="preserve"> выставках</w:t>
      </w:r>
      <w:r w:rsidRPr="006A20CC">
        <w:rPr>
          <w:rFonts w:eastAsiaTheme="minorHAnsi"/>
          <w:lang w:eastAsia="en-US"/>
        </w:rPr>
        <w:t>.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- кадровое обеспечение образовательного процесса по заявленным образовательным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программам (качественный состав педагогических кадров); повышение квалификации;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результаты аттестации преподавателей;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- качество учебно-методического, библиотечно-информационного обеспечения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образовательного процесса, необходимых для реализации образовательных программ;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 xml:space="preserve">- материально-техническая база учреждения дополнительного </w:t>
      </w:r>
      <w:r w:rsidR="006A20CC" w:rsidRPr="006A20CC">
        <w:rPr>
          <w:rFonts w:eastAsiaTheme="minorHAnsi"/>
          <w:lang w:eastAsia="en-US"/>
        </w:rPr>
        <w:t xml:space="preserve">профессионального </w:t>
      </w:r>
      <w:r w:rsidRPr="006A20CC">
        <w:rPr>
          <w:rFonts w:eastAsiaTheme="minorHAnsi"/>
          <w:lang w:eastAsia="en-US"/>
        </w:rPr>
        <w:t>образования</w:t>
      </w:r>
      <w:r w:rsidR="006A20CC" w:rsidRPr="006A20CC">
        <w:rPr>
          <w:rFonts w:eastAsiaTheme="minorHAnsi"/>
          <w:lang w:eastAsia="en-US"/>
        </w:rPr>
        <w:t xml:space="preserve"> </w:t>
      </w:r>
      <w:r w:rsidRPr="006A20CC">
        <w:rPr>
          <w:rFonts w:eastAsiaTheme="minorHAnsi"/>
          <w:lang w:eastAsia="en-US"/>
        </w:rPr>
        <w:t>(обеспеченность образовательного процесса необходимым оборудованием).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Отчет состоит из аналитической части и результата анализа показателей деятельности</w:t>
      </w:r>
    </w:p>
    <w:p w:rsidR="00071F78" w:rsidRPr="006A20CC" w:rsidRDefault="00071F78" w:rsidP="006A20CC">
      <w:pPr>
        <w:shd w:val="clear" w:color="auto" w:fill="FFFFFF"/>
        <w:adjustRightInd w:val="0"/>
      </w:pPr>
      <w:r w:rsidRPr="006A20CC">
        <w:rPr>
          <w:rFonts w:eastAsiaTheme="minorHAnsi"/>
          <w:lang w:eastAsia="en-US"/>
        </w:rPr>
        <w:t xml:space="preserve">учреждения дополнительного </w:t>
      </w:r>
      <w:r w:rsidR="006A20CC" w:rsidRPr="006A20CC">
        <w:rPr>
          <w:rFonts w:eastAsiaTheme="minorHAnsi"/>
          <w:lang w:eastAsia="en-US"/>
        </w:rPr>
        <w:t xml:space="preserve">профессионального </w:t>
      </w:r>
      <w:r w:rsidRPr="006A20CC">
        <w:rPr>
          <w:rFonts w:eastAsiaTheme="minorHAnsi"/>
          <w:lang w:eastAsia="en-US"/>
        </w:rPr>
        <w:t>образования.</w:t>
      </w:r>
    </w:p>
    <w:p w:rsidR="006A20CC" w:rsidRDefault="006A20CC" w:rsidP="006A20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A20CC" w:rsidRPr="006A20CC" w:rsidRDefault="006A20CC" w:rsidP="006A20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A20CC">
        <w:rPr>
          <w:rFonts w:eastAsiaTheme="minorHAnsi"/>
          <w:b/>
          <w:bCs/>
          <w:lang w:eastAsia="en-US"/>
        </w:rPr>
        <w:t xml:space="preserve">Аналитическая часть </w:t>
      </w:r>
      <w:proofErr w:type="spellStart"/>
      <w:r w:rsidRPr="006A20CC">
        <w:rPr>
          <w:rFonts w:eastAsiaTheme="minorHAnsi"/>
          <w:b/>
          <w:bCs/>
          <w:lang w:eastAsia="en-US"/>
        </w:rPr>
        <w:t>самообследования</w:t>
      </w:r>
      <w:proofErr w:type="spellEnd"/>
      <w:r w:rsidRPr="006A20CC">
        <w:rPr>
          <w:rFonts w:eastAsiaTheme="minorHAnsi"/>
          <w:b/>
          <w:bCs/>
          <w:lang w:eastAsia="en-US"/>
        </w:rPr>
        <w:t xml:space="preserve"> </w:t>
      </w:r>
      <w:r w:rsidR="006C5E62">
        <w:rPr>
          <w:rFonts w:eastAsiaTheme="minorHAnsi"/>
          <w:b/>
          <w:bCs/>
          <w:lang w:eastAsia="en-US"/>
        </w:rPr>
        <w:t>ЧПОУ</w:t>
      </w:r>
      <w:r w:rsidR="006C5E62">
        <w:rPr>
          <w:b/>
        </w:rPr>
        <w:t xml:space="preserve"> «УЦ</w:t>
      </w:r>
      <w:r w:rsidRPr="006A20CC">
        <w:rPr>
          <w:b/>
        </w:rPr>
        <w:t xml:space="preserve"> Лоцман»</w:t>
      </w:r>
      <w:r w:rsidRPr="006A20CC">
        <w:rPr>
          <w:rFonts w:eastAsiaTheme="minorHAnsi"/>
          <w:b/>
          <w:bCs/>
          <w:lang w:eastAsia="en-US"/>
        </w:rPr>
        <w:t>.</w:t>
      </w:r>
    </w:p>
    <w:p w:rsidR="006A20CC" w:rsidRDefault="006A20CC" w:rsidP="006A20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A20CC" w:rsidRDefault="006A20CC" w:rsidP="006A20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A20CC">
        <w:rPr>
          <w:rFonts w:eastAsiaTheme="minorHAnsi"/>
          <w:b/>
          <w:bCs/>
          <w:lang w:eastAsia="en-US"/>
        </w:rPr>
        <w:t>Раздел 1. Общие сведения об учреждении дополнительного</w:t>
      </w:r>
      <w:r>
        <w:rPr>
          <w:rFonts w:eastAsiaTheme="minorHAnsi"/>
          <w:b/>
          <w:bCs/>
          <w:lang w:eastAsia="en-US"/>
        </w:rPr>
        <w:t xml:space="preserve"> профессионального </w:t>
      </w:r>
      <w:r w:rsidRPr="006A20CC">
        <w:rPr>
          <w:rFonts w:eastAsiaTheme="minorHAnsi"/>
          <w:b/>
          <w:bCs/>
          <w:lang w:eastAsia="en-US"/>
        </w:rPr>
        <w:t xml:space="preserve"> образования.</w:t>
      </w:r>
    </w:p>
    <w:p w:rsidR="006A20CC" w:rsidRPr="006A20CC" w:rsidRDefault="006A20CC" w:rsidP="006A20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A20CC" w:rsidRPr="006A20CC" w:rsidRDefault="006A20CC" w:rsidP="006A20CC">
      <w:pPr>
        <w:shd w:val="clear" w:color="auto" w:fill="FFFFFF"/>
        <w:adjustRightInd w:val="0"/>
      </w:pPr>
      <w:r w:rsidRPr="006A20CC">
        <w:rPr>
          <w:rFonts w:eastAsiaTheme="minorHAnsi"/>
          <w:lang w:eastAsia="en-US"/>
        </w:rPr>
        <w:t xml:space="preserve">1.1. </w:t>
      </w:r>
      <w:r w:rsidR="006C5E62">
        <w:rPr>
          <w:rFonts w:eastAsiaTheme="minorHAnsi"/>
          <w:lang w:eastAsia="en-US"/>
        </w:rPr>
        <w:t xml:space="preserve">Частное </w:t>
      </w:r>
      <w:proofErr w:type="spellStart"/>
      <w:r w:rsidR="006C5E62">
        <w:rPr>
          <w:rFonts w:eastAsiaTheme="minorHAnsi"/>
          <w:lang w:eastAsia="en-US"/>
        </w:rPr>
        <w:t>профессиоанальное</w:t>
      </w:r>
      <w:proofErr w:type="spellEnd"/>
      <w:r>
        <w:t xml:space="preserve"> образовательное учреждение</w:t>
      </w:r>
      <w:r w:rsidRPr="006A20CC">
        <w:t xml:space="preserve">  «Учебный центр  «Лоцман»</w:t>
      </w:r>
    </w:p>
    <w:p w:rsidR="006A20CC" w:rsidRPr="006A20CC" w:rsidRDefault="006A20CC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 xml:space="preserve"> (сокращенное наименование –</w:t>
      </w:r>
      <w:r w:rsidRPr="006A20CC">
        <w:rPr>
          <w:sz w:val="28"/>
          <w:szCs w:val="28"/>
        </w:rPr>
        <w:t xml:space="preserve"> </w:t>
      </w:r>
      <w:r w:rsidR="006C5E62">
        <w:rPr>
          <w:sz w:val="28"/>
          <w:szCs w:val="28"/>
        </w:rPr>
        <w:t>ЧПОУ</w:t>
      </w:r>
      <w:r w:rsidR="006C5E62">
        <w:t xml:space="preserve"> «УЦ</w:t>
      </w:r>
      <w:r w:rsidRPr="006A20CC">
        <w:t xml:space="preserve"> Лоцман»</w:t>
      </w:r>
      <w:r w:rsidRPr="006A20CC">
        <w:rPr>
          <w:rFonts w:eastAsiaTheme="minorHAnsi"/>
          <w:lang w:eastAsia="en-US"/>
        </w:rPr>
        <w:t xml:space="preserve"> является некоммерче</w:t>
      </w:r>
      <w:r w:rsidR="006C5E62">
        <w:rPr>
          <w:rFonts w:eastAsiaTheme="minorHAnsi"/>
          <w:lang w:eastAsia="en-US"/>
        </w:rPr>
        <w:t xml:space="preserve">ским </w:t>
      </w:r>
      <w:proofErr w:type="gramStart"/>
      <w:r w:rsidR="006C5E62">
        <w:rPr>
          <w:rFonts w:eastAsiaTheme="minorHAnsi"/>
          <w:lang w:eastAsia="en-US"/>
        </w:rPr>
        <w:t xml:space="preserve">учреждением </w:t>
      </w:r>
      <w:r w:rsidRPr="006A20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профессионального</w:t>
      </w:r>
      <w:proofErr w:type="gramEnd"/>
      <w:r>
        <w:rPr>
          <w:rFonts w:eastAsiaTheme="minorHAnsi"/>
          <w:lang w:eastAsia="en-US"/>
        </w:rPr>
        <w:t xml:space="preserve"> </w:t>
      </w:r>
      <w:r w:rsidRPr="006A20CC">
        <w:rPr>
          <w:rFonts w:eastAsiaTheme="minorHAnsi"/>
          <w:lang w:eastAsia="en-US"/>
        </w:rPr>
        <w:t>образования</w:t>
      </w:r>
      <w:r>
        <w:rPr>
          <w:rFonts w:eastAsiaTheme="minorHAnsi"/>
          <w:lang w:eastAsia="en-US"/>
        </w:rPr>
        <w:t>.</w:t>
      </w:r>
    </w:p>
    <w:p w:rsidR="006A20CC" w:rsidRPr="006A20CC" w:rsidRDefault="006A20CC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 xml:space="preserve">Юридический и фактический адрес: </w:t>
      </w:r>
      <w:r>
        <w:rPr>
          <w:rFonts w:eastAsiaTheme="minorHAnsi"/>
          <w:lang w:eastAsia="en-US"/>
        </w:rPr>
        <w:t>170022</w:t>
      </w:r>
      <w:r w:rsidRPr="006A20CC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Тверская область</w:t>
      </w:r>
      <w:r w:rsidRPr="006A20CC">
        <w:rPr>
          <w:rFonts w:eastAsiaTheme="minorHAnsi"/>
          <w:lang w:eastAsia="en-US"/>
        </w:rPr>
        <w:t xml:space="preserve">, город </w:t>
      </w:r>
      <w:r>
        <w:rPr>
          <w:rFonts w:eastAsiaTheme="minorHAnsi"/>
          <w:lang w:eastAsia="en-US"/>
        </w:rPr>
        <w:t>Тверь</w:t>
      </w:r>
      <w:r w:rsidRPr="006A20CC">
        <w:rPr>
          <w:rFonts w:eastAsiaTheme="minorHAnsi"/>
          <w:lang w:eastAsia="en-US"/>
        </w:rPr>
        <w:t>, улица</w:t>
      </w:r>
      <w:r>
        <w:rPr>
          <w:rFonts w:eastAsiaTheme="minorHAnsi"/>
          <w:lang w:eastAsia="en-US"/>
        </w:rPr>
        <w:t xml:space="preserve"> </w:t>
      </w:r>
    </w:p>
    <w:p w:rsidR="006A20CC" w:rsidRPr="006A20CC" w:rsidRDefault="006A20CC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Взлетная</w:t>
      </w:r>
      <w:r w:rsidRPr="006A20CC">
        <w:rPr>
          <w:rFonts w:eastAsiaTheme="minorHAnsi"/>
          <w:lang w:eastAsia="en-US"/>
        </w:rPr>
        <w:t>, дом</w:t>
      </w:r>
      <w:r>
        <w:rPr>
          <w:rFonts w:eastAsiaTheme="minorHAnsi"/>
          <w:lang w:eastAsia="en-US"/>
        </w:rPr>
        <w:t xml:space="preserve"> 9, </w:t>
      </w:r>
      <w:r w:rsidR="006C5E62">
        <w:rPr>
          <w:rFonts w:eastAsiaTheme="minorHAnsi"/>
          <w:lang w:eastAsia="en-US"/>
        </w:rPr>
        <w:t>пом.</w:t>
      </w:r>
      <w:r>
        <w:rPr>
          <w:rFonts w:eastAsiaTheme="minorHAnsi"/>
          <w:lang w:eastAsia="en-US"/>
        </w:rPr>
        <w:t xml:space="preserve"> 14</w:t>
      </w:r>
      <w:r w:rsidRPr="006A20CC">
        <w:rPr>
          <w:rFonts w:eastAsiaTheme="minorHAnsi"/>
          <w:lang w:eastAsia="en-US"/>
        </w:rPr>
        <w:t>.</w:t>
      </w:r>
    </w:p>
    <w:p w:rsidR="006A20CC" w:rsidRPr="006A20CC" w:rsidRDefault="006A20CC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 xml:space="preserve">Директор – </w:t>
      </w:r>
      <w:proofErr w:type="spellStart"/>
      <w:r>
        <w:rPr>
          <w:rFonts w:eastAsiaTheme="minorHAnsi"/>
          <w:lang w:eastAsia="en-US"/>
        </w:rPr>
        <w:t>Ильюков</w:t>
      </w:r>
      <w:proofErr w:type="spellEnd"/>
      <w:r>
        <w:rPr>
          <w:rFonts w:eastAsiaTheme="minorHAnsi"/>
          <w:lang w:eastAsia="en-US"/>
        </w:rPr>
        <w:t xml:space="preserve"> Сергей Сергеевич</w:t>
      </w:r>
      <w:r w:rsidRPr="006A20CC">
        <w:rPr>
          <w:rFonts w:eastAsiaTheme="minorHAnsi"/>
          <w:lang w:eastAsia="en-US"/>
        </w:rPr>
        <w:t>.</w:t>
      </w:r>
    </w:p>
    <w:p w:rsidR="00B801A7" w:rsidRDefault="00B801A7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A20CC" w:rsidRPr="006A20CC" w:rsidRDefault="006A20CC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1.2. Перечень разрешительных документов, на основании которых учреждение</w:t>
      </w:r>
    </w:p>
    <w:p w:rsidR="00071F78" w:rsidRDefault="006A20CC" w:rsidP="006A2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0CC">
        <w:rPr>
          <w:rFonts w:ascii="Times New Roman" w:hAnsi="Times New Roman" w:cs="Times New Roman"/>
          <w:sz w:val="24"/>
          <w:szCs w:val="24"/>
        </w:rPr>
        <w:t>дополнительного образования осуществляет деятельность.</w:t>
      </w:r>
    </w:p>
    <w:p w:rsidR="006A20CC" w:rsidRDefault="006A20CC" w:rsidP="006A20C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86"/>
        <w:gridCol w:w="1595"/>
        <w:gridCol w:w="1585"/>
        <w:gridCol w:w="1585"/>
        <w:gridCol w:w="1586"/>
      </w:tblGrid>
      <w:tr w:rsidR="0070311B" w:rsidTr="0070311B">
        <w:tc>
          <w:tcPr>
            <w:tcW w:w="534" w:type="dxa"/>
          </w:tcPr>
          <w:p w:rsidR="006A20CC" w:rsidRPr="0070311B" w:rsidRDefault="006A20CC" w:rsidP="00703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311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686" w:type="dxa"/>
          </w:tcPr>
          <w:p w:rsidR="006A20CC" w:rsidRPr="0070311B" w:rsidRDefault="006A20CC" w:rsidP="00703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311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595" w:type="dxa"/>
          </w:tcPr>
          <w:p w:rsidR="006A20CC" w:rsidRPr="0070311B" w:rsidRDefault="006A20CC" w:rsidP="00703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311B">
              <w:rPr>
                <w:rFonts w:ascii="Times New Roman" w:hAnsi="Times New Roman" w:cs="Times New Roman"/>
              </w:rPr>
              <w:t>Наименование органа выдавшего документ</w:t>
            </w:r>
          </w:p>
        </w:tc>
        <w:tc>
          <w:tcPr>
            <w:tcW w:w="1585" w:type="dxa"/>
          </w:tcPr>
          <w:p w:rsidR="006A20CC" w:rsidRPr="0070311B" w:rsidRDefault="0070311B" w:rsidP="00703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311B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585" w:type="dxa"/>
          </w:tcPr>
          <w:p w:rsidR="006A20CC" w:rsidRPr="0070311B" w:rsidRDefault="0070311B" w:rsidP="00703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311B">
              <w:rPr>
                <w:rFonts w:ascii="Times New Roman" w:hAnsi="Times New Roman" w:cs="Times New Roman"/>
              </w:rPr>
              <w:t>Дата выдачи</w:t>
            </w:r>
          </w:p>
          <w:p w:rsidR="0070311B" w:rsidRPr="0070311B" w:rsidRDefault="0070311B" w:rsidP="00703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311B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586" w:type="dxa"/>
          </w:tcPr>
          <w:p w:rsidR="006A20CC" w:rsidRPr="0070311B" w:rsidRDefault="0070311B" w:rsidP="00703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311B">
              <w:rPr>
                <w:rFonts w:ascii="Times New Roman" w:hAnsi="Times New Roman" w:cs="Times New Roman"/>
              </w:rPr>
              <w:t>Срок действия документа</w:t>
            </w:r>
          </w:p>
        </w:tc>
      </w:tr>
      <w:tr w:rsidR="0070311B" w:rsidTr="0070311B">
        <w:tc>
          <w:tcPr>
            <w:tcW w:w="534" w:type="dxa"/>
          </w:tcPr>
          <w:p w:rsidR="006A20CC" w:rsidRDefault="0070311B" w:rsidP="006A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70311B" w:rsidRPr="0070311B" w:rsidRDefault="0070311B" w:rsidP="007031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311B">
              <w:rPr>
                <w:rFonts w:eastAsiaTheme="minorHAnsi"/>
                <w:lang w:eastAsia="en-US"/>
              </w:rPr>
              <w:t>Лицензия на право ведения образовательной</w:t>
            </w:r>
          </w:p>
          <w:p w:rsidR="006A20CC" w:rsidRPr="0070311B" w:rsidRDefault="00AD726F" w:rsidP="00AD72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0311B" w:rsidRPr="0070311B">
              <w:rPr>
                <w:rFonts w:ascii="Times New Roman" w:hAnsi="Times New Roman" w:cs="Times New Roman"/>
              </w:rPr>
              <w:t>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</w:tcPr>
          <w:p w:rsidR="006A20CC" w:rsidRPr="0070311B" w:rsidRDefault="0070311B" w:rsidP="006A20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Т</w:t>
            </w:r>
            <w:r w:rsidRPr="0070311B">
              <w:rPr>
                <w:rFonts w:ascii="Times New Roman" w:hAnsi="Times New Roman" w:cs="Times New Roman"/>
              </w:rPr>
              <w:t>верской области</w:t>
            </w:r>
          </w:p>
        </w:tc>
        <w:tc>
          <w:tcPr>
            <w:tcW w:w="1585" w:type="dxa"/>
          </w:tcPr>
          <w:p w:rsidR="00AD726F" w:rsidRDefault="006C5E62" w:rsidP="00AD72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49</w:t>
            </w:r>
          </w:p>
          <w:p w:rsidR="00AD726F" w:rsidRDefault="006C5E62" w:rsidP="00AD72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69ЛО1 № 0002068</w:t>
            </w:r>
          </w:p>
          <w:p w:rsidR="006A20CC" w:rsidRPr="0070311B" w:rsidRDefault="006A20CC" w:rsidP="00AD726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6A20CC" w:rsidRPr="0070311B" w:rsidRDefault="006C5E62" w:rsidP="006A20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мая</w:t>
            </w:r>
            <w:r w:rsidR="00AD726F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6" w:type="dxa"/>
          </w:tcPr>
          <w:p w:rsidR="006A20CC" w:rsidRPr="0070311B" w:rsidRDefault="00AD726F" w:rsidP="006A20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70311B" w:rsidRPr="0070311B" w:rsidTr="00B801A7">
        <w:trPr>
          <w:trHeight w:val="1232"/>
        </w:trPr>
        <w:tc>
          <w:tcPr>
            <w:tcW w:w="534" w:type="dxa"/>
          </w:tcPr>
          <w:p w:rsidR="006A20CC" w:rsidRPr="0070311B" w:rsidRDefault="00AD726F" w:rsidP="006A20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86" w:type="dxa"/>
          </w:tcPr>
          <w:p w:rsidR="00AD726F" w:rsidRDefault="00AD726F" w:rsidP="00AD72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Свидетельство о</w:t>
            </w:r>
          </w:p>
          <w:p w:rsidR="00AD726F" w:rsidRDefault="00AD726F" w:rsidP="00AD72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постановке на учет</w:t>
            </w:r>
          </w:p>
          <w:p w:rsidR="00AD726F" w:rsidRDefault="00AD726F" w:rsidP="00AD72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Российской организации</w:t>
            </w:r>
          </w:p>
          <w:p w:rsidR="00AD726F" w:rsidRPr="00AD726F" w:rsidRDefault="00AD726F" w:rsidP="00AD72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налоговом органе </w:t>
            </w:r>
            <w:r w:rsidRPr="00AD726F">
              <w:rPr>
                <w:rFonts w:eastAsiaTheme="minorHAnsi"/>
                <w:lang w:eastAsia="en-US"/>
              </w:rPr>
              <w:t>по</w:t>
            </w:r>
          </w:p>
          <w:p w:rsidR="006A20CC" w:rsidRPr="0070311B" w:rsidRDefault="00AD726F" w:rsidP="00AD726F">
            <w:pPr>
              <w:pStyle w:val="a3"/>
              <w:rPr>
                <w:rFonts w:ascii="Times New Roman" w:hAnsi="Times New Roman" w:cs="Times New Roman"/>
              </w:rPr>
            </w:pPr>
            <w:r w:rsidRPr="00AD726F">
              <w:rPr>
                <w:rFonts w:ascii="Times New Roman" w:hAnsi="Times New Roman" w:cs="Times New Roman"/>
              </w:rPr>
              <w:t>месту ее нахождения</w:t>
            </w:r>
          </w:p>
        </w:tc>
        <w:tc>
          <w:tcPr>
            <w:tcW w:w="1595" w:type="dxa"/>
          </w:tcPr>
          <w:p w:rsidR="00AD726F" w:rsidRPr="00AD726F" w:rsidRDefault="00AD726F" w:rsidP="00AD72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726F">
              <w:rPr>
                <w:rFonts w:eastAsiaTheme="minorHAnsi"/>
                <w:lang w:eastAsia="en-US"/>
              </w:rPr>
              <w:t>Межрайонная</w:t>
            </w:r>
          </w:p>
          <w:p w:rsidR="00AD726F" w:rsidRPr="00AD726F" w:rsidRDefault="00AD726F" w:rsidP="00AD726F">
            <w:pPr>
              <w:pStyle w:val="a3"/>
              <w:rPr>
                <w:rFonts w:ascii="Times New Roman" w:hAnsi="Times New Roman" w:cs="Times New Roman"/>
              </w:rPr>
            </w:pPr>
            <w:r w:rsidRPr="00AD726F">
              <w:rPr>
                <w:rFonts w:ascii="Times New Roman" w:hAnsi="Times New Roman" w:cs="Times New Roman"/>
              </w:rPr>
              <w:t>ИФНС России №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B801A7">
              <w:rPr>
                <w:rFonts w:ascii="Times New Roman" w:hAnsi="Times New Roman" w:cs="Times New Roman"/>
              </w:rPr>
              <w:t xml:space="preserve"> </w:t>
            </w:r>
            <w:r w:rsidRPr="00AD726F">
              <w:rPr>
                <w:rFonts w:ascii="Times New Roman" w:hAnsi="Times New Roman" w:cs="Times New Roman"/>
              </w:rPr>
              <w:t xml:space="preserve">по Тверской области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5" w:type="dxa"/>
          </w:tcPr>
          <w:p w:rsidR="00AD726F" w:rsidRDefault="00AD726F" w:rsidP="006A20CC">
            <w:pPr>
              <w:pStyle w:val="a3"/>
              <w:rPr>
                <w:rFonts w:ascii="Times New Roman" w:hAnsi="Times New Roman" w:cs="Times New Roman"/>
              </w:rPr>
            </w:pPr>
            <w:r w:rsidRPr="00AD726F">
              <w:rPr>
                <w:rFonts w:ascii="Times New Roman" w:hAnsi="Times New Roman" w:cs="Times New Roman"/>
              </w:rPr>
              <w:t xml:space="preserve">серии 69 </w:t>
            </w:r>
          </w:p>
          <w:p w:rsidR="006A20CC" w:rsidRPr="00AD726F" w:rsidRDefault="00AD726F" w:rsidP="006A20CC">
            <w:pPr>
              <w:pStyle w:val="a3"/>
              <w:rPr>
                <w:rFonts w:ascii="Times New Roman" w:hAnsi="Times New Roman" w:cs="Times New Roman"/>
              </w:rPr>
            </w:pPr>
            <w:r w:rsidRPr="00AD726F">
              <w:rPr>
                <w:rFonts w:ascii="Times New Roman" w:hAnsi="Times New Roman" w:cs="Times New Roman"/>
              </w:rPr>
              <w:t>№ 001974523</w:t>
            </w:r>
          </w:p>
        </w:tc>
        <w:tc>
          <w:tcPr>
            <w:tcW w:w="1585" w:type="dxa"/>
          </w:tcPr>
          <w:p w:rsidR="006A20CC" w:rsidRPr="0070311B" w:rsidRDefault="00AD726F" w:rsidP="006A20CC">
            <w:pPr>
              <w:pStyle w:val="a3"/>
              <w:rPr>
                <w:rFonts w:ascii="Times New Roman" w:hAnsi="Times New Roman" w:cs="Times New Roman"/>
              </w:rPr>
            </w:pPr>
            <w:r w:rsidRPr="00AD726F">
              <w:rPr>
                <w:rFonts w:ascii="Times New Roman" w:hAnsi="Times New Roman" w:cs="Times New Roman"/>
              </w:rPr>
              <w:t>21 июня 2012</w:t>
            </w:r>
          </w:p>
        </w:tc>
        <w:tc>
          <w:tcPr>
            <w:tcW w:w="1586" w:type="dxa"/>
          </w:tcPr>
          <w:p w:rsidR="006A20CC" w:rsidRPr="0070311B" w:rsidRDefault="00AD726F" w:rsidP="006A20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0311B" w:rsidRPr="0070311B" w:rsidTr="0070311B">
        <w:tc>
          <w:tcPr>
            <w:tcW w:w="534" w:type="dxa"/>
          </w:tcPr>
          <w:p w:rsidR="006A20CC" w:rsidRPr="0070311B" w:rsidRDefault="00AD726F" w:rsidP="006A20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6" w:type="dxa"/>
          </w:tcPr>
          <w:p w:rsidR="00AD726F" w:rsidRDefault="00AD726F" w:rsidP="00AD72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Свидетельство о</w:t>
            </w:r>
          </w:p>
          <w:p w:rsidR="00AD726F" w:rsidRDefault="00AD726F" w:rsidP="00AD72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внесении записи в</w:t>
            </w:r>
          </w:p>
          <w:p w:rsidR="006A20CC" w:rsidRPr="00B801A7" w:rsidRDefault="00AD726F" w:rsidP="00B801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Единый</w:t>
            </w:r>
            <w:r w:rsidR="00B801A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государственный реестр</w:t>
            </w:r>
            <w:r w:rsidR="00B801A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юридических лиц.</w:t>
            </w:r>
          </w:p>
        </w:tc>
        <w:tc>
          <w:tcPr>
            <w:tcW w:w="1595" w:type="dxa"/>
          </w:tcPr>
          <w:p w:rsidR="006A20CC" w:rsidRPr="00B801A7" w:rsidRDefault="00B801A7" w:rsidP="00B801A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Pr="00B801A7">
              <w:rPr>
                <w:rFonts w:ascii="Times New Roman" w:hAnsi="Times New Roman" w:cs="Times New Roman"/>
              </w:rPr>
              <w:t xml:space="preserve"> Федеральной налоговой службы по Тверской области </w:t>
            </w:r>
          </w:p>
        </w:tc>
        <w:tc>
          <w:tcPr>
            <w:tcW w:w="1585" w:type="dxa"/>
          </w:tcPr>
          <w:p w:rsidR="006A20CC" w:rsidRPr="00B801A7" w:rsidRDefault="00B801A7" w:rsidP="006A20CC">
            <w:pPr>
              <w:pStyle w:val="a3"/>
              <w:rPr>
                <w:rFonts w:ascii="Times New Roman" w:hAnsi="Times New Roman" w:cs="Times New Roman"/>
              </w:rPr>
            </w:pPr>
            <w:r w:rsidRPr="00B801A7">
              <w:rPr>
                <w:rFonts w:ascii="Times New Roman" w:hAnsi="Times New Roman" w:cs="Times New Roman"/>
              </w:rPr>
              <w:t>69 № 001974522</w:t>
            </w:r>
          </w:p>
        </w:tc>
        <w:tc>
          <w:tcPr>
            <w:tcW w:w="1585" w:type="dxa"/>
          </w:tcPr>
          <w:p w:rsidR="006A20CC" w:rsidRPr="0070311B" w:rsidRDefault="00B801A7" w:rsidP="006A20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июня </w:t>
            </w:r>
            <w:r w:rsidRPr="00B801A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86" w:type="dxa"/>
          </w:tcPr>
          <w:p w:rsidR="006A20CC" w:rsidRPr="0070311B" w:rsidRDefault="00B801A7" w:rsidP="006A20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6A20CC" w:rsidRDefault="006A20CC" w:rsidP="006A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01A7" w:rsidRDefault="00B801A7" w:rsidP="00B801A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1.3. Основным нормативно-правовым документом учреждения  является Устав, в соответствии с которым учреждение осуществляет в порядке, установленном законодательством Российской Федерации образовательную деятельность в области  профессионального образования.</w:t>
      </w:r>
    </w:p>
    <w:p w:rsidR="00B801A7" w:rsidRDefault="00B801A7" w:rsidP="00B801A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Важным нормативным документом, устанавливающим гарантию трудовых прав и</w:t>
      </w:r>
    </w:p>
    <w:p w:rsidR="00B801A7" w:rsidRDefault="00B801A7" w:rsidP="00B801A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обязанностей работников, создании для них благоприятных условий труда являются Правила</w:t>
      </w:r>
    </w:p>
    <w:p w:rsidR="00B801A7" w:rsidRDefault="00B801A7" w:rsidP="00B801A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внутреннего трудового распорядка, Коллективный договор, соответствующие Трудовому кодексу Российской Федерации и учитывающие специфику функционирования учреждения дополнительного образования.</w:t>
      </w:r>
    </w:p>
    <w:p w:rsidR="00B801A7" w:rsidRDefault="00B801A7" w:rsidP="00B801A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реализации Федерального закона «Об образовании в Российской Федерации»</w:t>
      </w:r>
    </w:p>
    <w:p w:rsidR="00B801A7" w:rsidRDefault="00B801A7" w:rsidP="00B801A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29.12.2012г. №273 в учреждении утвержден локальный нормативный акт, «Положение о</w:t>
      </w:r>
    </w:p>
    <w:p w:rsidR="00B801A7" w:rsidRDefault="00B801A7" w:rsidP="00B801A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нормах профессиональной этики педагогических работников».</w:t>
      </w:r>
    </w:p>
    <w:p w:rsidR="00B801A7" w:rsidRDefault="00B801A7" w:rsidP="00B801A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Взаимоотношения между участниками образовательного процесса регламентируются</w:t>
      </w:r>
    </w:p>
    <w:p w:rsidR="00B801A7" w:rsidRDefault="00B801A7" w:rsidP="00B801A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Уставом учреждения и договорами с </w:t>
      </w:r>
      <w:r w:rsidR="0075700D">
        <w:rPr>
          <w:rFonts w:eastAsiaTheme="minorHAnsi"/>
          <w:lang w:eastAsia="en-US"/>
        </w:rPr>
        <w:t>обучающими</w:t>
      </w:r>
      <w:r>
        <w:rPr>
          <w:rFonts w:eastAsiaTheme="minorHAnsi"/>
          <w:lang w:eastAsia="en-US"/>
        </w:rPr>
        <w:t>ся, определяющими уровень получаемого образования, сроки</w:t>
      </w:r>
      <w:r w:rsidR="0075700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обучения и другие условия.</w:t>
      </w:r>
    </w:p>
    <w:p w:rsidR="00B801A7" w:rsidRPr="0075700D" w:rsidRDefault="00B801A7" w:rsidP="00B801A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5700D">
        <w:rPr>
          <w:rFonts w:eastAsiaTheme="minorHAnsi"/>
          <w:lang w:eastAsia="en-US"/>
        </w:rPr>
        <w:t>1.4. Структура и система управления.</w:t>
      </w:r>
    </w:p>
    <w:p w:rsidR="00B801A7" w:rsidRPr="0075700D" w:rsidRDefault="00B801A7" w:rsidP="00B801A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5700D">
        <w:rPr>
          <w:rFonts w:eastAsiaTheme="minorHAnsi"/>
          <w:lang w:eastAsia="en-US"/>
        </w:rPr>
        <w:t>Управление учреждением осуществляется в соответствии с законодательством</w:t>
      </w:r>
    </w:p>
    <w:p w:rsidR="00B801A7" w:rsidRDefault="00B801A7" w:rsidP="00B80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00D">
        <w:rPr>
          <w:rFonts w:ascii="Times New Roman" w:hAnsi="Times New Roman" w:cs="Times New Roman"/>
          <w:sz w:val="24"/>
          <w:szCs w:val="24"/>
        </w:rPr>
        <w:t>Российской Федерации и действующим Уставом.</w:t>
      </w:r>
      <w:r w:rsidR="0075700D" w:rsidRPr="0075700D">
        <w:t xml:space="preserve"> </w:t>
      </w:r>
      <w:r w:rsidR="0075700D" w:rsidRPr="0075700D">
        <w:rPr>
          <w:rFonts w:ascii="Times New Roman" w:hAnsi="Times New Roman" w:cs="Times New Roman"/>
          <w:sz w:val="24"/>
          <w:szCs w:val="24"/>
        </w:rPr>
        <w:t>Управление учреждением строится на принципах единоначалия и коллегиальности.</w:t>
      </w:r>
    </w:p>
    <w:p w:rsidR="001E3CC3" w:rsidRDefault="001E3CC3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Структура учреждения  профессионального образования.</w:t>
      </w:r>
    </w:p>
    <w:p w:rsidR="00203D2A" w:rsidRDefault="00250189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1.8pt;margin-top:4.8pt;width:70.5pt;height:25.5pt;z-index:251658240">
            <v:textbox>
              <w:txbxContent>
                <w:p w:rsidR="00250189" w:rsidRDefault="00250189" w:rsidP="00203D2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Директор</w:t>
                  </w:r>
                </w:p>
                <w:p w:rsidR="00250189" w:rsidRDefault="00250189"/>
              </w:txbxContent>
            </v:textbox>
          </v:shape>
        </w:pict>
      </w:r>
      <w:r w:rsidR="001E3CC3">
        <w:rPr>
          <w:rFonts w:eastAsiaTheme="minorHAnsi"/>
          <w:lang w:eastAsia="en-US"/>
        </w:rPr>
        <w:t xml:space="preserve">                                                                     </w:t>
      </w:r>
    </w:p>
    <w:p w:rsidR="00203D2A" w:rsidRDefault="00250189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43.55pt;margin-top:2.25pt;width:0;height:26.25pt;z-index:251665408" o:connectortype="straight"/>
        </w:pict>
      </w:r>
      <w:r>
        <w:rPr>
          <w:rFonts w:eastAsiaTheme="minorHAnsi"/>
          <w:noProof/>
        </w:rPr>
        <w:pict>
          <v:shape id="_x0000_s1032" type="#_x0000_t32" style="position:absolute;margin-left:242.3pt;margin-top:2.25pt;width:101.25pt;height:0;z-index:251664384" o:connectortype="straight"/>
        </w:pict>
      </w:r>
      <w:r>
        <w:rPr>
          <w:rFonts w:eastAsiaTheme="minorHAnsi"/>
          <w:noProof/>
        </w:rPr>
        <w:pict>
          <v:shape id="_x0000_s1031" type="#_x0000_t32" style="position:absolute;margin-left:77.3pt;margin-top:2.25pt;width:0;height:26.25pt;z-index:251663360" o:connectortype="straight"/>
        </w:pict>
      </w:r>
      <w:r>
        <w:rPr>
          <w:rFonts w:eastAsiaTheme="minorHAnsi"/>
          <w:noProof/>
        </w:rPr>
        <w:pict>
          <v:shape id="_x0000_s1030" type="#_x0000_t32" style="position:absolute;margin-left:77.3pt;margin-top:2.25pt;width:94.5pt;height:0;flip:x;z-index:251662336" o:connectortype="straight"/>
        </w:pict>
      </w:r>
    </w:p>
    <w:p w:rsidR="00203D2A" w:rsidRDefault="00203D2A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03D2A" w:rsidRDefault="00250189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 id="_x0000_s1028" type="#_x0000_t202" style="position:absolute;margin-left:290.3pt;margin-top:.9pt;width:100.5pt;height:53.25pt;z-index:251660288">
            <v:textbox style="mso-next-textbox:#_x0000_s1028">
              <w:txbxContent>
                <w:p w:rsidR="00250189" w:rsidRDefault="00250189" w:rsidP="00203D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Педагогический</w:t>
                  </w:r>
                </w:p>
                <w:p w:rsidR="00250189" w:rsidRDefault="00250189" w:rsidP="00203D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совет</w:t>
                  </w:r>
                </w:p>
                <w:p w:rsidR="00250189" w:rsidRDefault="00250189" w:rsidP="00203D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  <w:p w:rsidR="00250189" w:rsidRDefault="00250189" w:rsidP="00203D2A"/>
              </w:txbxContent>
            </v:textbox>
          </v:shape>
        </w:pict>
      </w:r>
      <w:r>
        <w:rPr>
          <w:rFonts w:eastAsiaTheme="minorHAnsi"/>
          <w:noProof/>
        </w:rPr>
        <w:pict>
          <v:shape id="_x0000_s1027" type="#_x0000_t202" style="position:absolute;margin-left:16.55pt;margin-top:.9pt;width:100.5pt;height:53.25pt;z-index:251659264">
            <v:textbox>
              <w:txbxContent>
                <w:p w:rsidR="00250189" w:rsidRDefault="00250189" w:rsidP="00203D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Совет</w:t>
                  </w:r>
                </w:p>
                <w:p w:rsidR="00250189" w:rsidRDefault="00250189" w:rsidP="00203D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трудового</w:t>
                  </w:r>
                </w:p>
                <w:p w:rsidR="00250189" w:rsidRDefault="00250189" w:rsidP="00203D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коллектива</w:t>
                  </w:r>
                </w:p>
                <w:p w:rsidR="00250189" w:rsidRDefault="00250189"/>
              </w:txbxContent>
            </v:textbox>
          </v:shape>
        </w:pict>
      </w:r>
    </w:p>
    <w:p w:rsidR="00203D2A" w:rsidRDefault="00203D2A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03D2A" w:rsidRDefault="00203D2A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03D2A" w:rsidRDefault="00203D2A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03D2A" w:rsidRDefault="00203D2A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E3CC3" w:rsidRDefault="001E3CC3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E3CC3" w:rsidRDefault="001E3CC3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Формами самоуправления являются:</w:t>
      </w:r>
    </w:p>
    <w:p w:rsidR="001E3CC3" w:rsidRPr="00EC09A6" w:rsidRDefault="001E3CC3" w:rsidP="00EC09A6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C09A6">
        <w:rPr>
          <w:rFonts w:eastAsiaTheme="minorHAnsi"/>
          <w:lang w:eastAsia="en-US"/>
        </w:rPr>
        <w:t xml:space="preserve">Совет трудового коллектива учреждения </w:t>
      </w:r>
      <w:r w:rsidR="00AF73DB">
        <w:rPr>
          <w:rFonts w:eastAsiaTheme="minorHAnsi"/>
          <w:lang w:eastAsia="en-US"/>
        </w:rPr>
        <w:t>профессионального</w:t>
      </w:r>
      <w:r w:rsidRPr="00EC09A6">
        <w:rPr>
          <w:rFonts w:eastAsiaTheme="minorHAnsi"/>
          <w:lang w:eastAsia="en-US"/>
        </w:rPr>
        <w:t xml:space="preserve"> образования;</w:t>
      </w:r>
    </w:p>
    <w:p w:rsidR="001E3CC3" w:rsidRPr="00EC09A6" w:rsidRDefault="001E3CC3" w:rsidP="00EC09A6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C09A6">
        <w:rPr>
          <w:rFonts w:eastAsiaTheme="minorHAnsi"/>
          <w:lang w:eastAsia="en-US"/>
        </w:rPr>
        <w:t>Педагогический совет;</w:t>
      </w:r>
    </w:p>
    <w:p w:rsidR="00EC09A6" w:rsidRDefault="00EC09A6" w:rsidP="00EC09A6">
      <w:pPr>
        <w:pStyle w:val="a7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C09A6" w:rsidRPr="00EC09A6" w:rsidRDefault="00EC09A6" w:rsidP="00EC09A6">
      <w:pPr>
        <w:pStyle w:val="a7"/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EC09A6">
        <w:rPr>
          <w:rFonts w:eastAsiaTheme="minorHAnsi"/>
          <w:b/>
          <w:lang w:eastAsia="en-US"/>
        </w:rPr>
        <w:t>Выводы:</w:t>
      </w:r>
    </w:p>
    <w:p w:rsidR="00EC09A6" w:rsidRPr="00EC09A6" w:rsidRDefault="00EC09A6" w:rsidP="00EC09A6">
      <w:pPr>
        <w:pStyle w:val="a7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C09A6" w:rsidRPr="00EC09A6" w:rsidRDefault="00362F40" w:rsidP="00EC09A6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sz w:val="28"/>
          <w:szCs w:val="28"/>
        </w:rPr>
        <w:t>ЧПОУ</w:t>
      </w:r>
      <w:r>
        <w:t xml:space="preserve"> «УЦ</w:t>
      </w:r>
      <w:r w:rsidRPr="006A20CC">
        <w:t xml:space="preserve"> Лоцман»</w:t>
      </w:r>
      <w:r w:rsidRPr="006A20CC">
        <w:rPr>
          <w:rFonts w:eastAsiaTheme="minorHAnsi"/>
          <w:lang w:eastAsia="en-US"/>
        </w:rPr>
        <w:t xml:space="preserve"> </w:t>
      </w:r>
      <w:r w:rsidR="00EC09A6" w:rsidRPr="00EC09A6">
        <w:rPr>
          <w:rFonts w:eastAsiaTheme="minorHAnsi"/>
          <w:lang w:eastAsia="en-US"/>
        </w:rPr>
        <w:t>располагает необходимыми организационно-правовыми</w:t>
      </w:r>
    </w:p>
    <w:p w:rsidR="00EC09A6" w:rsidRPr="00EC09A6" w:rsidRDefault="00EC09A6" w:rsidP="00EC09A6">
      <w:pPr>
        <w:pStyle w:val="a7"/>
        <w:autoSpaceDE w:val="0"/>
        <w:autoSpaceDN w:val="0"/>
        <w:adjustRightInd w:val="0"/>
        <w:rPr>
          <w:rFonts w:eastAsiaTheme="minorHAnsi"/>
          <w:lang w:eastAsia="en-US"/>
        </w:rPr>
      </w:pPr>
      <w:r w:rsidRPr="00EC09A6">
        <w:rPr>
          <w:rFonts w:eastAsiaTheme="minorHAnsi"/>
          <w:lang w:eastAsia="en-US"/>
        </w:rPr>
        <w:t>документами на ведение образовательной деятельности, реальные условия которой</w:t>
      </w:r>
    </w:p>
    <w:p w:rsidR="00EC09A6" w:rsidRPr="00EC09A6" w:rsidRDefault="00EC09A6" w:rsidP="00EC09A6">
      <w:pPr>
        <w:pStyle w:val="a7"/>
        <w:autoSpaceDE w:val="0"/>
        <w:autoSpaceDN w:val="0"/>
        <w:adjustRightInd w:val="0"/>
        <w:rPr>
          <w:rFonts w:eastAsiaTheme="minorHAnsi"/>
          <w:lang w:eastAsia="en-US"/>
        </w:rPr>
      </w:pPr>
      <w:r w:rsidRPr="00EC09A6">
        <w:rPr>
          <w:rFonts w:eastAsiaTheme="minorHAnsi"/>
          <w:lang w:eastAsia="en-US"/>
        </w:rPr>
        <w:t>соответствуют требованиям, содержащимся в них.</w:t>
      </w:r>
    </w:p>
    <w:p w:rsidR="00EC09A6" w:rsidRPr="00EC09A6" w:rsidRDefault="00EC09A6" w:rsidP="00EC09A6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C09A6">
        <w:rPr>
          <w:rFonts w:eastAsiaTheme="minorHAnsi"/>
          <w:lang w:eastAsia="en-US"/>
        </w:rPr>
        <w:t xml:space="preserve">В целом структура </w:t>
      </w:r>
      <w:r w:rsidR="00362F40">
        <w:rPr>
          <w:sz w:val="28"/>
          <w:szCs w:val="28"/>
        </w:rPr>
        <w:t>ЧПОУ</w:t>
      </w:r>
      <w:r w:rsidR="00362F40">
        <w:t xml:space="preserve"> «УЦ</w:t>
      </w:r>
      <w:r w:rsidR="00362F40" w:rsidRPr="006A20CC">
        <w:t xml:space="preserve"> Лоцман»</w:t>
      </w:r>
      <w:r w:rsidR="00362F40" w:rsidRPr="006A20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и с</w:t>
      </w:r>
      <w:r w:rsidRPr="00EC09A6">
        <w:rPr>
          <w:rFonts w:eastAsiaTheme="minorHAnsi"/>
          <w:lang w:eastAsia="en-US"/>
        </w:rPr>
        <w:t>истема управления достаточны и эффективны</w:t>
      </w:r>
      <w:r>
        <w:rPr>
          <w:rFonts w:eastAsiaTheme="minorHAnsi"/>
          <w:lang w:eastAsia="en-US"/>
        </w:rPr>
        <w:t xml:space="preserve"> </w:t>
      </w:r>
      <w:r w:rsidRPr="00EC09A6">
        <w:rPr>
          <w:rFonts w:eastAsiaTheme="minorHAnsi"/>
          <w:lang w:eastAsia="en-US"/>
        </w:rPr>
        <w:t>для обес</w:t>
      </w:r>
      <w:r>
        <w:rPr>
          <w:rFonts w:eastAsiaTheme="minorHAnsi"/>
          <w:lang w:eastAsia="en-US"/>
        </w:rPr>
        <w:t>печения выполнения функций учреждения</w:t>
      </w:r>
      <w:r w:rsidRPr="00EC09A6">
        <w:rPr>
          <w:rFonts w:eastAsiaTheme="minorHAnsi"/>
          <w:lang w:eastAsia="en-US"/>
        </w:rPr>
        <w:t xml:space="preserve"> в сфере дополнительного</w:t>
      </w:r>
      <w:r>
        <w:rPr>
          <w:rFonts w:eastAsiaTheme="minorHAnsi"/>
          <w:lang w:eastAsia="en-US"/>
        </w:rPr>
        <w:t xml:space="preserve"> профессионального</w:t>
      </w:r>
      <w:r w:rsidRPr="00EC09A6">
        <w:rPr>
          <w:rFonts w:eastAsiaTheme="minorHAnsi"/>
          <w:lang w:eastAsia="en-US"/>
        </w:rPr>
        <w:t xml:space="preserve"> образования в</w:t>
      </w:r>
      <w:r>
        <w:rPr>
          <w:rFonts w:eastAsiaTheme="minorHAnsi"/>
          <w:lang w:eastAsia="en-US"/>
        </w:rPr>
        <w:t xml:space="preserve"> </w:t>
      </w:r>
      <w:r w:rsidRPr="00EC09A6">
        <w:rPr>
          <w:rFonts w:eastAsiaTheme="minorHAnsi"/>
          <w:lang w:eastAsia="en-US"/>
        </w:rPr>
        <w:t>соответствии с действующим законодательством Российской Федерации.</w:t>
      </w:r>
    </w:p>
    <w:p w:rsidR="00EC09A6" w:rsidRPr="00EC09A6" w:rsidRDefault="00EC09A6" w:rsidP="00EC09A6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</w:t>
      </w:r>
      <w:r w:rsidRPr="00EC09A6">
        <w:rPr>
          <w:rFonts w:eastAsiaTheme="minorHAnsi"/>
          <w:lang w:eastAsia="en-US"/>
        </w:rPr>
        <w:t>ормативная и организационно-распорядительная документация</w:t>
      </w:r>
    </w:p>
    <w:p w:rsidR="00EC09A6" w:rsidRDefault="00EC09A6" w:rsidP="00EC09A6">
      <w:pPr>
        <w:pStyle w:val="a7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соответствует действующему законодательству Российской Федерации.</w:t>
      </w:r>
    </w:p>
    <w:p w:rsidR="00EC09A6" w:rsidRDefault="00EC09A6" w:rsidP="00EC09A6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</w:p>
    <w:p w:rsidR="00EC09A6" w:rsidRDefault="00EC09A6" w:rsidP="00EC09A6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</w:p>
    <w:p w:rsidR="00EC09A6" w:rsidRPr="00EC09A6" w:rsidRDefault="00EC09A6" w:rsidP="00EC09A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EC09A6">
        <w:rPr>
          <w:rFonts w:eastAsiaTheme="minorHAnsi"/>
          <w:b/>
          <w:bCs/>
          <w:lang w:eastAsia="en-US"/>
        </w:rPr>
        <w:t>Раздел 2. Образовательная деятельность.</w:t>
      </w:r>
    </w:p>
    <w:p w:rsidR="00EC09A6" w:rsidRPr="00EC09A6" w:rsidRDefault="00EC09A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C09A6" w:rsidRDefault="00EC09A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 Организация образовательного процесса.</w:t>
      </w:r>
    </w:p>
    <w:p w:rsidR="00AD3746" w:rsidRDefault="00AD374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C09A6" w:rsidRDefault="00EC09A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Организация образовательного процесса в  </w:t>
      </w:r>
      <w:r w:rsidR="00362F40">
        <w:rPr>
          <w:sz w:val="28"/>
          <w:szCs w:val="28"/>
        </w:rPr>
        <w:t>ЧПОУ</w:t>
      </w:r>
      <w:r w:rsidR="00362F40">
        <w:t xml:space="preserve"> «УЦ</w:t>
      </w:r>
      <w:r w:rsidR="00362F40" w:rsidRPr="006A20CC">
        <w:t xml:space="preserve"> Лоцман»</w:t>
      </w:r>
      <w:r w:rsidR="00362F40" w:rsidRPr="006A20CC">
        <w:rPr>
          <w:rFonts w:eastAsiaTheme="minorHAnsi"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>регламентируется</w:t>
      </w:r>
    </w:p>
    <w:p w:rsidR="00EC09A6" w:rsidRDefault="00EC09A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учебным планом и расписанием учебных занятий.</w:t>
      </w:r>
    </w:p>
    <w:p w:rsidR="00EC09A6" w:rsidRDefault="00EC09A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Учебный год начинается </w:t>
      </w:r>
      <w:r w:rsidR="00362F40">
        <w:rPr>
          <w:rFonts w:eastAsiaTheme="minorHAnsi"/>
          <w:lang w:eastAsia="en-US"/>
        </w:rPr>
        <w:t>в</w:t>
      </w:r>
      <w:r w:rsidR="00DF5791">
        <w:rPr>
          <w:rFonts w:eastAsiaTheme="minorHAnsi"/>
          <w:lang w:eastAsia="en-US"/>
        </w:rPr>
        <w:t xml:space="preserve"> зависимости от набора групп с 3</w:t>
      </w:r>
      <w:r w:rsidR="00362F40">
        <w:rPr>
          <w:rFonts w:eastAsiaTheme="minorHAnsi"/>
          <w:lang w:eastAsia="en-US"/>
        </w:rPr>
        <w:t xml:space="preserve"> ап</w:t>
      </w:r>
      <w:r>
        <w:rPr>
          <w:rFonts w:eastAsiaTheme="minorHAnsi"/>
          <w:lang w:eastAsia="en-US"/>
        </w:rPr>
        <w:t>реля.</w:t>
      </w:r>
    </w:p>
    <w:p w:rsidR="00EC09A6" w:rsidRDefault="00EC09A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Продолжительность учебного года:</w:t>
      </w:r>
    </w:p>
    <w:p w:rsidR="00EC09A6" w:rsidRDefault="00DF5791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по дополнительной </w:t>
      </w:r>
      <w:proofErr w:type="gramStart"/>
      <w:r w:rsidR="00EC09A6">
        <w:rPr>
          <w:rFonts w:eastAsiaTheme="minorHAnsi"/>
          <w:lang w:eastAsia="en-US"/>
        </w:rPr>
        <w:t>образовательной  программе</w:t>
      </w:r>
      <w:proofErr w:type="gramEnd"/>
      <w:r w:rsidR="00EC09A6">
        <w:rPr>
          <w:rFonts w:eastAsiaTheme="minorHAnsi"/>
          <w:lang w:eastAsia="en-US"/>
        </w:rPr>
        <w:t xml:space="preserve"> в области </w:t>
      </w:r>
      <w:r w:rsidR="00F03C59">
        <w:rPr>
          <w:rFonts w:eastAsiaTheme="minorHAnsi"/>
          <w:lang w:eastAsia="en-US"/>
        </w:rPr>
        <w:t xml:space="preserve">подготовки судоводителей маломерных судов </w:t>
      </w:r>
      <w:r w:rsidR="00EC09A6">
        <w:rPr>
          <w:rFonts w:eastAsiaTheme="minorHAnsi"/>
          <w:lang w:eastAsia="en-US"/>
        </w:rPr>
        <w:t>предусмотрены</w:t>
      </w:r>
      <w:r w:rsidR="00F03C59">
        <w:rPr>
          <w:rFonts w:eastAsiaTheme="minorHAnsi"/>
          <w:lang w:eastAsia="en-US"/>
        </w:rPr>
        <w:t xml:space="preserve"> </w:t>
      </w:r>
      <w:r w:rsidR="00EC09A6">
        <w:rPr>
          <w:rFonts w:eastAsiaTheme="minorHAnsi"/>
          <w:lang w:eastAsia="en-US"/>
        </w:rPr>
        <w:t>4 учебных недели (аудиторные занятия) из них 1 неделя резерв учебного</w:t>
      </w:r>
      <w:r w:rsidR="00F03C59">
        <w:rPr>
          <w:rFonts w:eastAsiaTheme="minorHAnsi"/>
          <w:lang w:eastAsia="en-US"/>
        </w:rPr>
        <w:t xml:space="preserve"> </w:t>
      </w:r>
      <w:r w:rsidR="00EC09A6">
        <w:rPr>
          <w:rFonts w:eastAsiaTheme="minorHAnsi"/>
          <w:lang w:eastAsia="en-US"/>
        </w:rPr>
        <w:t>времени.</w:t>
      </w:r>
    </w:p>
    <w:p w:rsidR="00EC09A6" w:rsidRDefault="00F03C59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EC09A6">
        <w:rPr>
          <w:rFonts w:eastAsiaTheme="minorHAnsi"/>
          <w:lang w:eastAsia="en-US"/>
        </w:rPr>
        <w:t xml:space="preserve">4 учебные недели для учащихся осваивающих программу </w:t>
      </w:r>
      <w:r w:rsidRPr="0019062C">
        <w:rPr>
          <w:sz w:val="22"/>
          <w:szCs w:val="22"/>
        </w:rPr>
        <w:t>профессиональной подготовки</w:t>
      </w:r>
      <w:r>
        <w:rPr>
          <w:sz w:val="22"/>
          <w:szCs w:val="22"/>
        </w:rPr>
        <w:t xml:space="preserve"> матроса - спасателя</w:t>
      </w:r>
      <w:r w:rsidR="00EC09A6">
        <w:rPr>
          <w:rFonts w:eastAsiaTheme="minorHAnsi"/>
          <w:lang w:eastAsia="en-US"/>
        </w:rPr>
        <w:t>.</w:t>
      </w:r>
    </w:p>
    <w:p w:rsidR="00EC09A6" w:rsidRDefault="00EC09A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2.2. </w:t>
      </w:r>
      <w:r w:rsidR="00362F40">
        <w:rPr>
          <w:sz w:val="28"/>
          <w:szCs w:val="28"/>
        </w:rPr>
        <w:t>ЧПОУ</w:t>
      </w:r>
      <w:r w:rsidR="00362F40">
        <w:t xml:space="preserve"> «УЦ</w:t>
      </w:r>
      <w:r w:rsidR="00362F40" w:rsidRPr="006A20CC">
        <w:t xml:space="preserve"> </w:t>
      </w:r>
      <w:proofErr w:type="gramStart"/>
      <w:r w:rsidR="00362F40" w:rsidRPr="006A20CC">
        <w:t>Лоцман»</w:t>
      </w:r>
      <w:r w:rsidR="00362F40" w:rsidRPr="006A20CC">
        <w:rPr>
          <w:rFonts w:eastAsiaTheme="minorHAnsi"/>
          <w:lang w:eastAsia="en-US"/>
        </w:rPr>
        <w:t xml:space="preserve"> </w:t>
      </w:r>
      <w:r w:rsidR="00F03C59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>реализует</w:t>
      </w:r>
      <w:proofErr w:type="gramEnd"/>
      <w:r>
        <w:rPr>
          <w:rFonts w:eastAsiaTheme="minorHAnsi"/>
          <w:lang w:eastAsia="en-US"/>
        </w:rPr>
        <w:t xml:space="preserve"> образовательные программы дополнительного</w:t>
      </w:r>
    </w:p>
    <w:p w:rsidR="00EC09A6" w:rsidRDefault="00F03C59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образования</w:t>
      </w:r>
      <w:r w:rsidR="00EC09A6">
        <w:rPr>
          <w:rFonts w:eastAsiaTheme="minorHAnsi"/>
          <w:lang w:eastAsia="en-US"/>
        </w:rPr>
        <w:t xml:space="preserve"> по следующим направлениям (видам) в соответствии с</w:t>
      </w:r>
    </w:p>
    <w:p w:rsidR="00EC09A6" w:rsidRDefault="00EC09A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лицензией на право ведения образовательной деятельности:</w:t>
      </w:r>
    </w:p>
    <w:p w:rsidR="00AD3746" w:rsidRDefault="00AD374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5387"/>
        <w:gridCol w:w="1871"/>
      </w:tblGrid>
      <w:tr w:rsidR="00F03C59" w:rsidRPr="002A0428" w:rsidTr="00194832">
        <w:trPr>
          <w:cantSplit/>
        </w:trPr>
        <w:tc>
          <w:tcPr>
            <w:tcW w:w="567" w:type="dxa"/>
            <w:vMerge w:val="restart"/>
            <w:vAlign w:val="center"/>
          </w:tcPr>
          <w:p w:rsidR="00F03C59" w:rsidRPr="00165C34" w:rsidRDefault="00F03C59" w:rsidP="00194832">
            <w:pPr>
              <w:jc w:val="center"/>
            </w:pPr>
            <w:r w:rsidRPr="00165C34">
              <w:rPr>
                <w:sz w:val="22"/>
                <w:szCs w:val="22"/>
              </w:rPr>
              <w:t>№ п/п</w:t>
            </w:r>
          </w:p>
        </w:tc>
        <w:tc>
          <w:tcPr>
            <w:tcW w:w="9696" w:type="dxa"/>
            <w:gridSpan w:val="3"/>
            <w:vAlign w:val="center"/>
          </w:tcPr>
          <w:p w:rsidR="00F03C59" w:rsidRPr="00165C34" w:rsidRDefault="00F03C59" w:rsidP="00194832">
            <w:pPr>
              <w:jc w:val="center"/>
            </w:pPr>
            <w:r w:rsidRPr="00165C34">
              <w:rPr>
                <w:sz w:val="22"/>
                <w:szCs w:val="22"/>
              </w:rPr>
              <w:t>Основные и дополнительные общеобразовательные программы</w:t>
            </w:r>
          </w:p>
        </w:tc>
      </w:tr>
      <w:tr w:rsidR="00F03C59" w:rsidRPr="002A0428" w:rsidTr="00194832">
        <w:trPr>
          <w:cantSplit/>
        </w:trPr>
        <w:tc>
          <w:tcPr>
            <w:tcW w:w="567" w:type="dxa"/>
            <w:vMerge/>
            <w:vAlign w:val="center"/>
          </w:tcPr>
          <w:p w:rsidR="00F03C59" w:rsidRPr="00165C34" w:rsidRDefault="00F03C59" w:rsidP="00194832">
            <w:pPr>
              <w:jc w:val="center"/>
            </w:pPr>
          </w:p>
        </w:tc>
        <w:tc>
          <w:tcPr>
            <w:tcW w:w="2438" w:type="dxa"/>
            <w:vAlign w:val="center"/>
          </w:tcPr>
          <w:p w:rsidR="00F03C59" w:rsidRPr="00165C34" w:rsidRDefault="00F03C59" w:rsidP="00194832">
            <w:pPr>
              <w:jc w:val="center"/>
            </w:pPr>
            <w:r w:rsidRPr="00165C34">
              <w:rPr>
                <w:sz w:val="22"/>
                <w:szCs w:val="22"/>
              </w:rPr>
              <w:t>Вид образовательной программы (основная, дополнительная)</w:t>
            </w:r>
          </w:p>
        </w:tc>
        <w:tc>
          <w:tcPr>
            <w:tcW w:w="5387" w:type="dxa"/>
            <w:vAlign w:val="center"/>
          </w:tcPr>
          <w:p w:rsidR="00F03C59" w:rsidRPr="00165C34" w:rsidRDefault="00F03C59" w:rsidP="00194832">
            <w:pPr>
              <w:jc w:val="center"/>
            </w:pPr>
            <w:r w:rsidRPr="00165C34">
              <w:rPr>
                <w:sz w:val="22"/>
                <w:szCs w:val="22"/>
              </w:rPr>
              <w:t>Наименование (направленность) образовательной программы</w:t>
            </w:r>
          </w:p>
        </w:tc>
        <w:tc>
          <w:tcPr>
            <w:tcW w:w="1871" w:type="dxa"/>
            <w:vAlign w:val="center"/>
          </w:tcPr>
          <w:p w:rsidR="00F03C59" w:rsidRPr="00165C34" w:rsidRDefault="00F03C59" w:rsidP="00194832">
            <w:pPr>
              <w:jc w:val="center"/>
            </w:pPr>
            <w:r w:rsidRPr="00165C34">
              <w:rPr>
                <w:sz w:val="22"/>
                <w:szCs w:val="22"/>
              </w:rPr>
              <w:t>Нормативный срок освоения</w:t>
            </w:r>
          </w:p>
        </w:tc>
      </w:tr>
      <w:tr w:rsidR="00F03C59" w:rsidRPr="002A0428" w:rsidTr="00194832">
        <w:tc>
          <w:tcPr>
            <w:tcW w:w="567" w:type="dxa"/>
          </w:tcPr>
          <w:p w:rsidR="00F03C59" w:rsidRPr="00165C34" w:rsidRDefault="00F03C59" w:rsidP="00194832">
            <w:pPr>
              <w:jc w:val="center"/>
            </w:pPr>
            <w:r w:rsidRPr="00165C34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:rsidR="00F03C59" w:rsidRPr="00165C34" w:rsidRDefault="00F03C59" w:rsidP="00194832">
            <w:pPr>
              <w:jc w:val="center"/>
            </w:pPr>
            <w:r w:rsidRPr="00165C34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F03C59" w:rsidRPr="00165C34" w:rsidRDefault="00F03C59" w:rsidP="0019483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F03C59" w:rsidRPr="00165C34" w:rsidRDefault="00F03C59" w:rsidP="0019483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362F40" w:rsidRPr="002A0428" w:rsidTr="00194832">
        <w:tc>
          <w:tcPr>
            <w:tcW w:w="567" w:type="dxa"/>
          </w:tcPr>
          <w:p w:rsidR="00362F40" w:rsidRPr="00672AE7" w:rsidRDefault="00362F40" w:rsidP="00194832">
            <w:pPr>
              <w:jc w:val="center"/>
            </w:pPr>
            <w:r w:rsidRPr="00672AE7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:rsidR="00362F40" w:rsidRPr="0061344C" w:rsidRDefault="00362F40" w:rsidP="00B74FAF">
            <w:r w:rsidRPr="0061344C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5387" w:type="dxa"/>
          </w:tcPr>
          <w:p w:rsidR="00362F40" w:rsidRPr="002A0428" w:rsidRDefault="00362F40" w:rsidP="00B74FAF">
            <w:r>
              <w:t>Подготовка инструкторов по плаванию</w:t>
            </w:r>
            <w:r w:rsidRPr="00C72C92">
              <w:t xml:space="preserve"> </w:t>
            </w:r>
            <w:r>
              <w:t>и спасанию.</w:t>
            </w:r>
          </w:p>
        </w:tc>
        <w:tc>
          <w:tcPr>
            <w:tcW w:w="1871" w:type="dxa"/>
          </w:tcPr>
          <w:p w:rsidR="00362F40" w:rsidRPr="003A2322" w:rsidRDefault="00362F40" w:rsidP="00B74FAF">
            <w:pPr>
              <w:jc w:val="center"/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час</w:t>
            </w:r>
          </w:p>
        </w:tc>
      </w:tr>
      <w:tr w:rsidR="00362F40" w:rsidRPr="002A0428" w:rsidTr="00194832">
        <w:tc>
          <w:tcPr>
            <w:tcW w:w="567" w:type="dxa"/>
          </w:tcPr>
          <w:p w:rsidR="00362F40" w:rsidRPr="00672AE7" w:rsidRDefault="00362F40" w:rsidP="00194832">
            <w:pPr>
              <w:jc w:val="center"/>
            </w:pPr>
            <w:r w:rsidRPr="00672AE7">
              <w:rPr>
                <w:sz w:val="22"/>
                <w:szCs w:val="22"/>
              </w:rPr>
              <w:t>2</w:t>
            </w:r>
          </w:p>
        </w:tc>
        <w:tc>
          <w:tcPr>
            <w:tcW w:w="2438" w:type="dxa"/>
          </w:tcPr>
          <w:p w:rsidR="00362F40" w:rsidRPr="0061344C" w:rsidRDefault="00362F40" w:rsidP="00B74FAF">
            <w:r w:rsidRPr="0061344C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5387" w:type="dxa"/>
          </w:tcPr>
          <w:p w:rsidR="00362F40" w:rsidRDefault="00B330BC" w:rsidP="00B74FAF">
            <w:r>
              <w:t>Судоводитель маломерного моторного судна</w:t>
            </w:r>
            <w:r w:rsidR="00215872">
              <w:t xml:space="preserve"> </w:t>
            </w:r>
            <w:r w:rsidR="00362F40">
              <w:t xml:space="preserve">  (районы плавания </w:t>
            </w:r>
            <w:r w:rsidR="00215872">
              <w:t xml:space="preserve">«ВМВ и ТМ РФ» </w:t>
            </w:r>
            <w:r w:rsidR="00362F40">
              <w:t>«ВВП»</w:t>
            </w:r>
            <w:r w:rsidR="00362F40" w:rsidRPr="008C0ECE">
              <w:t>)</w:t>
            </w:r>
          </w:p>
        </w:tc>
        <w:tc>
          <w:tcPr>
            <w:tcW w:w="1871" w:type="dxa"/>
          </w:tcPr>
          <w:p w:rsidR="00362F40" w:rsidRDefault="00362F40" w:rsidP="00B74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час</w:t>
            </w:r>
          </w:p>
        </w:tc>
      </w:tr>
      <w:tr w:rsidR="00362F40" w:rsidRPr="002A0428" w:rsidTr="00194832">
        <w:tc>
          <w:tcPr>
            <w:tcW w:w="567" w:type="dxa"/>
          </w:tcPr>
          <w:p w:rsidR="00362F40" w:rsidRPr="00672AE7" w:rsidRDefault="00362F40" w:rsidP="0019483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:rsidR="00362F40" w:rsidRPr="0061344C" w:rsidRDefault="00362F40" w:rsidP="00B74FAF">
            <w:r w:rsidRPr="0061344C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5387" w:type="dxa"/>
          </w:tcPr>
          <w:p w:rsidR="00362F40" w:rsidRPr="00672AE7" w:rsidRDefault="00DF5791" w:rsidP="00B74FAF">
            <w:pPr>
              <w:shd w:val="clear" w:color="auto" w:fill="FFFFFF"/>
              <w:spacing w:line="269" w:lineRule="exact"/>
              <w:ind w:right="5" w:firstLine="5"/>
            </w:pPr>
            <w:r>
              <w:t>Подготовка по управлению неорганизованной массой людей</w:t>
            </w:r>
          </w:p>
        </w:tc>
        <w:tc>
          <w:tcPr>
            <w:tcW w:w="1871" w:type="dxa"/>
          </w:tcPr>
          <w:p w:rsidR="00362F40" w:rsidRDefault="00DF5791" w:rsidP="00B74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час</w:t>
            </w:r>
          </w:p>
        </w:tc>
      </w:tr>
      <w:tr w:rsidR="00362F40" w:rsidRPr="002A0428" w:rsidTr="00194832">
        <w:tc>
          <w:tcPr>
            <w:tcW w:w="567" w:type="dxa"/>
          </w:tcPr>
          <w:p w:rsidR="00362F40" w:rsidRDefault="00215872" w:rsidP="0019483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38" w:type="dxa"/>
          </w:tcPr>
          <w:p w:rsidR="00362F40" w:rsidRPr="0061344C" w:rsidRDefault="00362F40" w:rsidP="00B74FAF">
            <w:r w:rsidRPr="0061344C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5387" w:type="dxa"/>
          </w:tcPr>
          <w:p w:rsidR="00362F40" w:rsidRPr="00672AE7" w:rsidRDefault="00362F40" w:rsidP="00B74FAF">
            <w:pPr>
              <w:shd w:val="clear" w:color="auto" w:fill="FFFFFF"/>
              <w:spacing w:line="269" w:lineRule="exact"/>
              <w:ind w:right="5" w:firstLine="5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Подготовка общественных спасателей</w:t>
            </w:r>
          </w:p>
        </w:tc>
        <w:tc>
          <w:tcPr>
            <w:tcW w:w="1871" w:type="dxa"/>
          </w:tcPr>
          <w:p w:rsidR="00362F40" w:rsidRDefault="00362F40" w:rsidP="00B74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час</w:t>
            </w:r>
          </w:p>
        </w:tc>
      </w:tr>
    </w:tbl>
    <w:p w:rsidR="00F03C59" w:rsidRDefault="00F03C59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03C59" w:rsidRPr="0019062C" w:rsidRDefault="00F03C59" w:rsidP="00F03C59">
      <w:pPr>
        <w:rPr>
          <w:sz w:val="22"/>
          <w:szCs w:val="2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8562"/>
      </w:tblGrid>
      <w:tr w:rsidR="00F03C59" w:rsidRPr="0019062C" w:rsidTr="00194832">
        <w:trPr>
          <w:cantSplit/>
        </w:trPr>
        <w:tc>
          <w:tcPr>
            <w:tcW w:w="567" w:type="dxa"/>
            <w:vMerge w:val="restart"/>
            <w:vAlign w:val="center"/>
          </w:tcPr>
          <w:p w:rsidR="00F03C59" w:rsidRPr="0019062C" w:rsidRDefault="00F03C59" w:rsidP="00194832">
            <w:pPr>
              <w:jc w:val="center"/>
            </w:pPr>
            <w:r w:rsidRPr="0019062C">
              <w:rPr>
                <w:sz w:val="22"/>
                <w:szCs w:val="22"/>
              </w:rPr>
              <w:t>№ п/п</w:t>
            </w:r>
          </w:p>
        </w:tc>
        <w:tc>
          <w:tcPr>
            <w:tcW w:w="9696" w:type="dxa"/>
            <w:gridSpan w:val="2"/>
            <w:vAlign w:val="center"/>
          </w:tcPr>
          <w:p w:rsidR="00F03C59" w:rsidRPr="0019062C" w:rsidRDefault="00F03C59" w:rsidP="00194832">
            <w:pPr>
              <w:jc w:val="center"/>
            </w:pPr>
            <w:r w:rsidRPr="0019062C">
              <w:rPr>
                <w:sz w:val="22"/>
                <w:szCs w:val="22"/>
              </w:rPr>
              <w:t>Образовательные программы профессиональной подготовки</w:t>
            </w:r>
          </w:p>
        </w:tc>
      </w:tr>
      <w:tr w:rsidR="00F03C59" w:rsidRPr="0019062C" w:rsidTr="00194832">
        <w:trPr>
          <w:cantSplit/>
        </w:trPr>
        <w:tc>
          <w:tcPr>
            <w:tcW w:w="567" w:type="dxa"/>
            <w:vMerge/>
          </w:tcPr>
          <w:p w:rsidR="00F03C59" w:rsidRPr="0019062C" w:rsidRDefault="00F03C59" w:rsidP="00194832"/>
        </w:tc>
        <w:tc>
          <w:tcPr>
            <w:tcW w:w="1134" w:type="dxa"/>
            <w:vAlign w:val="center"/>
          </w:tcPr>
          <w:p w:rsidR="00F03C59" w:rsidRPr="0019062C" w:rsidRDefault="00F03C59" w:rsidP="00194832">
            <w:pPr>
              <w:jc w:val="center"/>
            </w:pPr>
            <w:r w:rsidRPr="0019062C">
              <w:rPr>
                <w:sz w:val="22"/>
                <w:szCs w:val="22"/>
              </w:rPr>
              <w:t>Код</w:t>
            </w:r>
          </w:p>
        </w:tc>
        <w:tc>
          <w:tcPr>
            <w:tcW w:w="8562" w:type="dxa"/>
            <w:vAlign w:val="center"/>
          </w:tcPr>
          <w:p w:rsidR="00F03C59" w:rsidRPr="0019062C" w:rsidRDefault="00F03C59" w:rsidP="00194832">
            <w:pPr>
              <w:jc w:val="center"/>
            </w:pPr>
            <w:r w:rsidRPr="0019062C">
              <w:rPr>
                <w:sz w:val="22"/>
                <w:szCs w:val="22"/>
              </w:rPr>
              <w:t>Наименование профессии</w:t>
            </w:r>
          </w:p>
        </w:tc>
      </w:tr>
      <w:tr w:rsidR="00F03C59" w:rsidRPr="0019062C" w:rsidTr="00194832">
        <w:tc>
          <w:tcPr>
            <w:tcW w:w="567" w:type="dxa"/>
          </w:tcPr>
          <w:p w:rsidR="00F03C59" w:rsidRPr="0019062C" w:rsidRDefault="00F03C59" w:rsidP="00194832">
            <w:pPr>
              <w:jc w:val="center"/>
            </w:pPr>
            <w:r w:rsidRPr="0019062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03C59" w:rsidRPr="0019062C" w:rsidRDefault="00F03C59" w:rsidP="00194832">
            <w:pPr>
              <w:jc w:val="center"/>
            </w:pPr>
            <w:r w:rsidRPr="0019062C">
              <w:rPr>
                <w:sz w:val="22"/>
                <w:szCs w:val="22"/>
              </w:rPr>
              <w:t>2</w:t>
            </w:r>
          </w:p>
        </w:tc>
        <w:tc>
          <w:tcPr>
            <w:tcW w:w="8562" w:type="dxa"/>
          </w:tcPr>
          <w:p w:rsidR="00F03C59" w:rsidRPr="0019062C" w:rsidRDefault="00F03C59" w:rsidP="00194832">
            <w:pPr>
              <w:jc w:val="center"/>
            </w:pPr>
            <w:r w:rsidRPr="0019062C">
              <w:rPr>
                <w:sz w:val="22"/>
                <w:szCs w:val="22"/>
              </w:rPr>
              <w:t>3</w:t>
            </w:r>
          </w:p>
        </w:tc>
      </w:tr>
      <w:tr w:rsidR="00F03C59" w:rsidRPr="0019062C" w:rsidTr="00194832">
        <w:tc>
          <w:tcPr>
            <w:tcW w:w="567" w:type="dxa"/>
          </w:tcPr>
          <w:p w:rsidR="00F03C59" w:rsidRPr="0019062C" w:rsidRDefault="00F03C59" w:rsidP="00194832">
            <w:pPr>
              <w:jc w:val="center"/>
            </w:pPr>
            <w:r w:rsidRPr="0019062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03C59" w:rsidRPr="00921917" w:rsidRDefault="00F03C59" w:rsidP="00194832">
            <w:pPr>
              <w:rPr>
                <w:color w:val="000000"/>
              </w:rPr>
            </w:pPr>
            <w:r>
              <w:rPr>
                <w:color w:val="000000"/>
              </w:rPr>
              <w:t>13495</w:t>
            </w:r>
          </w:p>
        </w:tc>
        <w:tc>
          <w:tcPr>
            <w:tcW w:w="8562" w:type="dxa"/>
          </w:tcPr>
          <w:p w:rsidR="00F03C59" w:rsidRPr="00921917" w:rsidRDefault="00F03C59" w:rsidP="00194832">
            <w:pPr>
              <w:rPr>
                <w:color w:val="000000"/>
              </w:rPr>
            </w:pPr>
            <w:r>
              <w:rPr>
                <w:color w:val="000000"/>
              </w:rPr>
              <w:t>Матрос-с</w:t>
            </w:r>
            <w:r w:rsidRPr="00921917">
              <w:rPr>
                <w:color w:val="000000"/>
              </w:rPr>
              <w:t>пасатель</w:t>
            </w:r>
          </w:p>
        </w:tc>
      </w:tr>
      <w:tr w:rsidR="00AF3DDE" w:rsidRPr="0019062C" w:rsidTr="00194832">
        <w:tc>
          <w:tcPr>
            <w:tcW w:w="567" w:type="dxa"/>
          </w:tcPr>
          <w:p w:rsidR="00AF3DDE" w:rsidRPr="0019062C" w:rsidRDefault="00AF3DDE" w:rsidP="0019483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F3DDE" w:rsidRDefault="00AF3DDE" w:rsidP="00194832">
            <w:pPr>
              <w:rPr>
                <w:color w:val="000000"/>
              </w:rPr>
            </w:pPr>
            <w:r>
              <w:rPr>
                <w:color w:val="000000"/>
              </w:rPr>
              <w:t>11465</w:t>
            </w:r>
          </w:p>
        </w:tc>
        <w:tc>
          <w:tcPr>
            <w:tcW w:w="8562" w:type="dxa"/>
          </w:tcPr>
          <w:p w:rsidR="00AF3DDE" w:rsidRDefault="00AF3DDE" w:rsidP="00194832">
            <w:pPr>
              <w:rPr>
                <w:color w:val="000000"/>
              </w:rPr>
            </w:pPr>
            <w:r>
              <w:rPr>
                <w:color w:val="000000"/>
              </w:rPr>
              <w:t>Водолаз</w:t>
            </w:r>
          </w:p>
        </w:tc>
      </w:tr>
      <w:tr w:rsidR="006D2DB6" w:rsidRPr="0019062C" w:rsidTr="00194832">
        <w:tc>
          <w:tcPr>
            <w:tcW w:w="567" w:type="dxa"/>
          </w:tcPr>
          <w:p w:rsidR="006D2DB6" w:rsidRDefault="006D2DB6" w:rsidP="0019483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D2DB6" w:rsidRDefault="006D2DB6" w:rsidP="00194832">
            <w:pPr>
              <w:rPr>
                <w:color w:val="000000"/>
              </w:rPr>
            </w:pPr>
            <w:r>
              <w:rPr>
                <w:color w:val="000000"/>
              </w:rPr>
              <w:t>13483</w:t>
            </w:r>
          </w:p>
        </w:tc>
        <w:tc>
          <w:tcPr>
            <w:tcW w:w="8562" w:type="dxa"/>
          </w:tcPr>
          <w:p w:rsidR="006D2DB6" w:rsidRDefault="006D2DB6" w:rsidP="00194832">
            <w:pPr>
              <w:rPr>
                <w:color w:val="000000"/>
              </w:rPr>
            </w:pPr>
            <w:r>
              <w:rPr>
                <w:color w:val="000000"/>
              </w:rPr>
              <w:t>Матрос береговой</w:t>
            </w:r>
          </w:p>
        </w:tc>
      </w:tr>
      <w:tr w:rsidR="00DF5791" w:rsidRPr="0019062C" w:rsidTr="00194832">
        <w:tc>
          <w:tcPr>
            <w:tcW w:w="567" w:type="dxa"/>
          </w:tcPr>
          <w:p w:rsidR="00DF5791" w:rsidRDefault="00DF5791" w:rsidP="0019483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F5791" w:rsidRPr="00A12E7D" w:rsidRDefault="00A12E7D" w:rsidP="00194832">
            <w:r>
              <w:rPr>
                <w:sz w:val="22"/>
                <w:szCs w:val="22"/>
              </w:rPr>
              <w:t>26534</w:t>
            </w:r>
          </w:p>
        </w:tc>
        <w:tc>
          <w:tcPr>
            <w:tcW w:w="8562" w:type="dxa"/>
          </w:tcPr>
          <w:p w:rsidR="00DF5791" w:rsidRDefault="00DF5791" w:rsidP="00194832">
            <w:pPr>
              <w:rPr>
                <w:color w:val="000000"/>
              </w:rPr>
            </w:pPr>
            <w:r>
              <w:rPr>
                <w:color w:val="000000"/>
                <w:spacing w:val="-12"/>
              </w:rPr>
              <w:t>Первоначальная подготовка спасателей</w:t>
            </w:r>
          </w:p>
        </w:tc>
      </w:tr>
      <w:tr w:rsidR="00A12E7D" w:rsidRPr="0019062C" w:rsidTr="00194832">
        <w:tc>
          <w:tcPr>
            <w:tcW w:w="567" w:type="dxa"/>
          </w:tcPr>
          <w:p w:rsidR="00A12E7D" w:rsidRDefault="00A12E7D" w:rsidP="0019483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12E7D" w:rsidRDefault="00E71AFD" w:rsidP="00194832">
            <w:r>
              <w:rPr>
                <w:sz w:val="22"/>
                <w:szCs w:val="22"/>
              </w:rPr>
              <w:t>13482</w:t>
            </w:r>
          </w:p>
        </w:tc>
        <w:tc>
          <w:tcPr>
            <w:tcW w:w="8562" w:type="dxa"/>
          </w:tcPr>
          <w:p w:rsidR="00A12E7D" w:rsidRDefault="00A12E7D" w:rsidP="00194832">
            <w:pPr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Матрос</w:t>
            </w:r>
          </w:p>
        </w:tc>
      </w:tr>
      <w:tr w:rsidR="002C6654" w:rsidRPr="0019062C" w:rsidTr="00194832">
        <w:tc>
          <w:tcPr>
            <w:tcW w:w="567" w:type="dxa"/>
          </w:tcPr>
          <w:p w:rsidR="002C6654" w:rsidRDefault="002C6654" w:rsidP="0019483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C6654" w:rsidRDefault="002C6654" w:rsidP="00194832"/>
        </w:tc>
        <w:tc>
          <w:tcPr>
            <w:tcW w:w="8562" w:type="dxa"/>
          </w:tcPr>
          <w:p w:rsidR="002C6654" w:rsidRDefault="002C6654" w:rsidP="00194832">
            <w:pPr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Моторист-рулевой</w:t>
            </w:r>
          </w:p>
        </w:tc>
      </w:tr>
      <w:tr w:rsidR="002C6654" w:rsidRPr="0019062C" w:rsidTr="00194832">
        <w:tc>
          <w:tcPr>
            <w:tcW w:w="567" w:type="dxa"/>
          </w:tcPr>
          <w:p w:rsidR="002C6654" w:rsidRDefault="002C6654" w:rsidP="0019483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C6654" w:rsidRDefault="002C6654" w:rsidP="00194832"/>
        </w:tc>
        <w:tc>
          <w:tcPr>
            <w:tcW w:w="8562" w:type="dxa"/>
          </w:tcPr>
          <w:p w:rsidR="002C6654" w:rsidRDefault="002C6654" w:rsidP="00194832">
            <w:pPr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Моторист-матрос</w:t>
            </w:r>
          </w:p>
        </w:tc>
      </w:tr>
    </w:tbl>
    <w:p w:rsidR="00F03C59" w:rsidRDefault="00F03C59" w:rsidP="00F03C59">
      <w:pPr>
        <w:ind w:firstLine="567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8562"/>
      </w:tblGrid>
      <w:tr w:rsidR="00250189" w:rsidRPr="0019062C" w:rsidTr="00250189">
        <w:trPr>
          <w:cantSplit/>
        </w:trPr>
        <w:tc>
          <w:tcPr>
            <w:tcW w:w="567" w:type="dxa"/>
            <w:vMerge w:val="restart"/>
            <w:vAlign w:val="center"/>
          </w:tcPr>
          <w:p w:rsidR="00250189" w:rsidRPr="0019062C" w:rsidRDefault="00250189" w:rsidP="00250189">
            <w:pPr>
              <w:jc w:val="center"/>
            </w:pPr>
            <w:r w:rsidRPr="0019062C">
              <w:rPr>
                <w:sz w:val="22"/>
                <w:szCs w:val="22"/>
              </w:rPr>
              <w:t>№ п/п</w:t>
            </w:r>
          </w:p>
        </w:tc>
        <w:tc>
          <w:tcPr>
            <w:tcW w:w="9696" w:type="dxa"/>
            <w:gridSpan w:val="2"/>
            <w:vAlign w:val="center"/>
          </w:tcPr>
          <w:p w:rsidR="00250189" w:rsidRPr="0019062C" w:rsidRDefault="00F1597A" w:rsidP="00F1597A">
            <w:pPr>
              <w:jc w:val="center"/>
            </w:pPr>
            <w:r>
              <w:rPr>
                <w:sz w:val="22"/>
                <w:szCs w:val="22"/>
              </w:rPr>
              <w:t>Дополнительные профессиональные программы</w:t>
            </w:r>
          </w:p>
        </w:tc>
      </w:tr>
      <w:tr w:rsidR="00250189" w:rsidRPr="0019062C" w:rsidTr="00250189">
        <w:trPr>
          <w:cantSplit/>
        </w:trPr>
        <w:tc>
          <w:tcPr>
            <w:tcW w:w="567" w:type="dxa"/>
            <w:vMerge/>
          </w:tcPr>
          <w:p w:rsidR="00250189" w:rsidRPr="0019062C" w:rsidRDefault="00250189" w:rsidP="00250189"/>
        </w:tc>
        <w:tc>
          <w:tcPr>
            <w:tcW w:w="1134" w:type="dxa"/>
            <w:vAlign w:val="center"/>
          </w:tcPr>
          <w:p w:rsidR="00250189" w:rsidRPr="0019062C" w:rsidRDefault="00250189" w:rsidP="00250189">
            <w:pPr>
              <w:jc w:val="center"/>
            </w:pPr>
            <w:r w:rsidRPr="0019062C">
              <w:rPr>
                <w:sz w:val="22"/>
                <w:szCs w:val="22"/>
              </w:rPr>
              <w:t>Код</w:t>
            </w:r>
          </w:p>
        </w:tc>
        <w:tc>
          <w:tcPr>
            <w:tcW w:w="8562" w:type="dxa"/>
            <w:vAlign w:val="center"/>
          </w:tcPr>
          <w:p w:rsidR="00250189" w:rsidRPr="0019062C" w:rsidRDefault="00250189" w:rsidP="00250189">
            <w:pPr>
              <w:jc w:val="center"/>
            </w:pPr>
            <w:r w:rsidRPr="0019062C">
              <w:rPr>
                <w:sz w:val="22"/>
                <w:szCs w:val="22"/>
              </w:rPr>
              <w:t>Наименование профессии</w:t>
            </w:r>
          </w:p>
        </w:tc>
      </w:tr>
      <w:tr w:rsidR="00250189" w:rsidRPr="0019062C" w:rsidTr="00250189">
        <w:tc>
          <w:tcPr>
            <w:tcW w:w="567" w:type="dxa"/>
          </w:tcPr>
          <w:p w:rsidR="00250189" w:rsidRPr="0019062C" w:rsidRDefault="00250189" w:rsidP="00250189">
            <w:pPr>
              <w:jc w:val="center"/>
            </w:pPr>
            <w:r w:rsidRPr="0019062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50189" w:rsidRPr="0019062C" w:rsidRDefault="00250189" w:rsidP="00250189">
            <w:pPr>
              <w:jc w:val="center"/>
            </w:pPr>
            <w:r w:rsidRPr="0019062C">
              <w:rPr>
                <w:sz w:val="22"/>
                <w:szCs w:val="22"/>
              </w:rPr>
              <w:t>2</w:t>
            </w:r>
          </w:p>
        </w:tc>
        <w:tc>
          <w:tcPr>
            <w:tcW w:w="8562" w:type="dxa"/>
          </w:tcPr>
          <w:p w:rsidR="00250189" w:rsidRPr="0019062C" w:rsidRDefault="00250189" w:rsidP="00250189">
            <w:pPr>
              <w:jc w:val="center"/>
            </w:pPr>
            <w:r w:rsidRPr="0019062C">
              <w:rPr>
                <w:sz w:val="22"/>
                <w:szCs w:val="22"/>
              </w:rPr>
              <w:t>3</w:t>
            </w:r>
          </w:p>
        </w:tc>
      </w:tr>
      <w:tr w:rsidR="00250189" w:rsidRPr="0019062C" w:rsidTr="00250189">
        <w:tc>
          <w:tcPr>
            <w:tcW w:w="567" w:type="dxa"/>
          </w:tcPr>
          <w:p w:rsidR="00250189" w:rsidRPr="0019062C" w:rsidRDefault="00250189" w:rsidP="00250189">
            <w:pPr>
              <w:jc w:val="center"/>
            </w:pPr>
            <w:r w:rsidRPr="0019062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50189" w:rsidRPr="00921917" w:rsidRDefault="00250189" w:rsidP="00250189">
            <w:pPr>
              <w:rPr>
                <w:color w:val="000000"/>
              </w:rPr>
            </w:pPr>
          </w:p>
        </w:tc>
        <w:tc>
          <w:tcPr>
            <w:tcW w:w="8562" w:type="dxa"/>
          </w:tcPr>
          <w:p w:rsidR="00250189" w:rsidRPr="00921917" w:rsidRDefault="00F1597A" w:rsidP="00250189">
            <w:pPr>
              <w:rPr>
                <w:color w:val="000000"/>
              </w:rPr>
            </w:pPr>
            <w:r>
              <w:rPr>
                <w:color w:val="0000FF"/>
              </w:rPr>
              <w:t>«Повышение квалификации капитанов-механиков»</w:t>
            </w:r>
          </w:p>
        </w:tc>
      </w:tr>
      <w:tr w:rsidR="00250189" w:rsidRPr="0019062C" w:rsidTr="00250189">
        <w:tc>
          <w:tcPr>
            <w:tcW w:w="567" w:type="dxa"/>
          </w:tcPr>
          <w:p w:rsidR="00250189" w:rsidRPr="0019062C" w:rsidRDefault="00250189" w:rsidP="0025018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50189" w:rsidRDefault="00250189" w:rsidP="00250189">
            <w:pPr>
              <w:rPr>
                <w:color w:val="000000"/>
              </w:rPr>
            </w:pPr>
          </w:p>
        </w:tc>
        <w:tc>
          <w:tcPr>
            <w:tcW w:w="8562" w:type="dxa"/>
          </w:tcPr>
          <w:p w:rsidR="00250189" w:rsidRPr="00F1597A" w:rsidRDefault="00F1597A" w:rsidP="00F1597A">
            <w:pPr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«Повышение квалификации СПК-1й помощник капитана механика».</w:t>
            </w:r>
          </w:p>
        </w:tc>
      </w:tr>
    </w:tbl>
    <w:p w:rsidR="00250189" w:rsidRDefault="00250189" w:rsidP="00F03C59">
      <w:pPr>
        <w:ind w:firstLine="567"/>
      </w:pPr>
    </w:p>
    <w:p w:rsidR="00AD3746" w:rsidRDefault="00AD3746" w:rsidP="00AD374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Освоение образовательных программ завершается итоговой аттестацией</w:t>
      </w:r>
      <w:r w:rsidR="003954C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обучающихся, формы и порядок которой устанавливаются «Положением о порядке и формах</w:t>
      </w:r>
      <w:r w:rsidR="003954C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проведения итоговой аттестации обучающихся».</w:t>
      </w:r>
    </w:p>
    <w:p w:rsidR="003954CF" w:rsidRDefault="003954CF" w:rsidP="00AD374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826B3" w:rsidRPr="00E632D5" w:rsidRDefault="005826B3" w:rsidP="005826B3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>
        <w:rPr>
          <w:rFonts w:eastAsiaTheme="minorHAnsi"/>
          <w:lang w:eastAsia="en-US"/>
        </w:rPr>
        <w:t>2.2</w:t>
      </w:r>
      <w:r w:rsidR="00EB6C68">
        <w:rPr>
          <w:rFonts w:eastAsiaTheme="minorHAnsi"/>
          <w:lang w:eastAsia="en-US"/>
        </w:rPr>
        <w:t>.</w:t>
      </w:r>
      <w:r w:rsidRPr="005826B3">
        <w:rPr>
          <w:rFonts w:ascii="Helvetica" w:hAnsi="Helvetica"/>
          <w:b/>
          <w:bCs/>
          <w:color w:val="333333"/>
          <w:sz w:val="21"/>
        </w:rPr>
        <w:t xml:space="preserve"> </w:t>
      </w:r>
      <w:r w:rsidRPr="005826B3">
        <w:rPr>
          <w:bCs/>
          <w:color w:val="333333"/>
        </w:rPr>
        <w:t>Оценка содержания и качеств</w:t>
      </w:r>
      <w:r w:rsidR="005B0CF8">
        <w:rPr>
          <w:bCs/>
          <w:color w:val="333333"/>
        </w:rPr>
        <w:t xml:space="preserve">а </w:t>
      </w:r>
      <w:proofErr w:type="gramStart"/>
      <w:r w:rsidR="005B0CF8">
        <w:rPr>
          <w:bCs/>
          <w:color w:val="333333"/>
        </w:rPr>
        <w:t>подготовки  обучающихся</w:t>
      </w:r>
      <w:proofErr w:type="gramEnd"/>
      <w:r w:rsidR="005B0CF8">
        <w:rPr>
          <w:bCs/>
          <w:color w:val="333333"/>
        </w:rPr>
        <w:t xml:space="preserve"> в 2022</w:t>
      </w:r>
      <w:r w:rsidRPr="005826B3">
        <w:rPr>
          <w:bCs/>
          <w:color w:val="333333"/>
        </w:rPr>
        <w:t>г.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68"/>
        <w:gridCol w:w="443"/>
        <w:gridCol w:w="525"/>
        <w:gridCol w:w="475"/>
        <w:gridCol w:w="545"/>
        <w:gridCol w:w="545"/>
        <w:gridCol w:w="476"/>
        <w:gridCol w:w="479"/>
        <w:gridCol w:w="513"/>
        <w:gridCol w:w="470"/>
        <w:gridCol w:w="504"/>
        <w:gridCol w:w="465"/>
        <w:gridCol w:w="476"/>
        <w:gridCol w:w="450"/>
        <w:gridCol w:w="579"/>
        <w:gridCol w:w="515"/>
        <w:gridCol w:w="595"/>
        <w:gridCol w:w="708"/>
      </w:tblGrid>
      <w:tr w:rsidR="003C52BA" w:rsidRPr="00E632D5" w:rsidTr="000F19E5">
        <w:tc>
          <w:tcPr>
            <w:tcW w:w="9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proofErr w:type="spellStart"/>
            <w:r w:rsidRPr="00E632D5">
              <w:rPr>
                <w:color w:val="333333"/>
                <w:sz w:val="22"/>
                <w:szCs w:val="22"/>
              </w:rPr>
              <w:lastRenderedPageBreak/>
              <w:t>Количес</w:t>
            </w:r>
            <w:proofErr w:type="spellEnd"/>
            <w:r w:rsidRPr="00E632D5">
              <w:rPr>
                <w:color w:val="333333"/>
                <w:sz w:val="22"/>
                <w:szCs w:val="22"/>
              </w:rPr>
              <w:t>-</w:t>
            </w:r>
          </w:p>
          <w:p w:rsidR="005826B3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proofErr w:type="spellStart"/>
            <w:r w:rsidRPr="00E632D5">
              <w:rPr>
                <w:color w:val="333333"/>
                <w:sz w:val="22"/>
                <w:szCs w:val="22"/>
              </w:rPr>
              <w:t>тво</w:t>
            </w:r>
            <w:proofErr w:type="spellEnd"/>
            <w:r w:rsidRPr="00E632D5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632D5">
              <w:rPr>
                <w:color w:val="333333"/>
                <w:sz w:val="22"/>
                <w:szCs w:val="22"/>
              </w:rPr>
              <w:t>обуча</w:t>
            </w:r>
            <w:proofErr w:type="spellEnd"/>
          </w:p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proofErr w:type="spellStart"/>
            <w:r w:rsidRPr="00E632D5">
              <w:rPr>
                <w:color w:val="333333"/>
                <w:sz w:val="22"/>
                <w:szCs w:val="22"/>
              </w:rPr>
              <w:t>ющихся</w:t>
            </w:r>
            <w:proofErr w:type="spellEnd"/>
          </w:p>
        </w:tc>
        <w:tc>
          <w:tcPr>
            <w:tcW w:w="19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Отчислено в процессе обучения</w:t>
            </w:r>
          </w:p>
        </w:tc>
        <w:tc>
          <w:tcPr>
            <w:tcW w:w="10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Допущено</w:t>
            </w:r>
          </w:p>
          <w:p w:rsidR="005826B3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 xml:space="preserve">к </w:t>
            </w:r>
            <w:proofErr w:type="spellStart"/>
            <w:r w:rsidRPr="00E632D5">
              <w:rPr>
                <w:color w:val="333333"/>
                <w:sz w:val="22"/>
                <w:szCs w:val="22"/>
              </w:rPr>
              <w:t>квалифика</w:t>
            </w:r>
            <w:proofErr w:type="spellEnd"/>
            <w:r w:rsidRPr="00E632D5">
              <w:rPr>
                <w:color w:val="333333"/>
                <w:sz w:val="22"/>
                <w:szCs w:val="22"/>
              </w:rPr>
              <w:t>-</w:t>
            </w:r>
          </w:p>
          <w:p w:rsidR="005826B3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proofErr w:type="spellStart"/>
            <w:r w:rsidRPr="00E632D5">
              <w:rPr>
                <w:color w:val="333333"/>
                <w:sz w:val="22"/>
                <w:szCs w:val="22"/>
              </w:rPr>
              <w:t>ционному</w:t>
            </w:r>
            <w:proofErr w:type="spellEnd"/>
          </w:p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экзамену</w:t>
            </w:r>
          </w:p>
        </w:tc>
        <w:tc>
          <w:tcPr>
            <w:tcW w:w="38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Сдали квалификационный экзамен</w:t>
            </w:r>
          </w:p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10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 xml:space="preserve">Не сдали </w:t>
            </w:r>
            <w:proofErr w:type="spellStart"/>
            <w:proofErr w:type="gramStart"/>
            <w:r w:rsidRPr="00E632D5">
              <w:rPr>
                <w:color w:val="333333"/>
                <w:sz w:val="22"/>
                <w:szCs w:val="22"/>
              </w:rPr>
              <w:t>квалифи-кационный</w:t>
            </w:r>
            <w:proofErr w:type="spellEnd"/>
            <w:proofErr w:type="gramEnd"/>
            <w:r w:rsidRPr="00E632D5">
              <w:rPr>
                <w:color w:val="333333"/>
                <w:sz w:val="22"/>
                <w:szCs w:val="22"/>
              </w:rPr>
              <w:t xml:space="preserve"> экзамен</w:t>
            </w:r>
          </w:p>
        </w:tc>
        <w:tc>
          <w:tcPr>
            <w:tcW w:w="13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AF3DDE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Сдали экзамен</w:t>
            </w:r>
          </w:p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с первого раза</w:t>
            </w:r>
          </w:p>
        </w:tc>
      </w:tr>
      <w:tr w:rsidR="00E30209" w:rsidRPr="00E632D5" w:rsidTr="000F19E5">
        <w:trPr>
          <w:trHeight w:val="19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91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Всего</w:t>
            </w:r>
          </w:p>
        </w:tc>
        <w:tc>
          <w:tcPr>
            <w:tcW w:w="10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 xml:space="preserve">В том числе по </w:t>
            </w:r>
            <w:proofErr w:type="spellStart"/>
            <w:r w:rsidRPr="00E632D5">
              <w:rPr>
                <w:color w:val="333333"/>
                <w:sz w:val="22"/>
                <w:szCs w:val="22"/>
              </w:rPr>
              <w:t>неуспева</w:t>
            </w:r>
            <w:proofErr w:type="spellEnd"/>
          </w:p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proofErr w:type="spellStart"/>
            <w:r w:rsidRPr="00E632D5">
              <w:rPr>
                <w:color w:val="333333"/>
                <w:sz w:val="22"/>
                <w:szCs w:val="22"/>
              </w:rPr>
              <w:t>емости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Всего</w:t>
            </w:r>
          </w:p>
        </w:tc>
        <w:tc>
          <w:tcPr>
            <w:tcW w:w="28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Из них с оценками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13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</w:tr>
      <w:tr w:rsidR="00E30209" w:rsidRPr="00E632D5" w:rsidTr="000F19E5">
        <w:trPr>
          <w:trHeight w:val="2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отлично</w:t>
            </w:r>
          </w:p>
        </w:tc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хорошо</w:t>
            </w:r>
          </w:p>
        </w:tc>
        <w:tc>
          <w:tcPr>
            <w:tcW w:w="9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proofErr w:type="spellStart"/>
            <w:r w:rsidRPr="00E632D5">
              <w:rPr>
                <w:color w:val="333333"/>
                <w:sz w:val="22"/>
                <w:szCs w:val="22"/>
              </w:rPr>
              <w:t>удовл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13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</w:tr>
      <w:tr w:rsidR="000F19E5" w:rsidRPr="00E632D5" w:rsidTr="000F19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</w:tr>
      <w:tr w:rsidR="000F19E5" w:rsidRPr="000F19E5" w:rsidTr="000F19E5">
        <w:trPr>
          <w:trHeight w:val="65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0F19E5" w:rsidRDefault="005826B3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 </w:t>
            </w:r>
          </w:p>
          <w:p w:rsidR="005826B3" w:rsidRPr="000F19E5" w:rsidRDefault="005826B3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 </w:t>
            </w:r>
          </w:p>
          <w:p w:rsidR="005826B3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40</w:t>
            </w:r>
          </w:p>
          <w:p w:rsidR="00194832" w:rsidRPr="000F19E5" w:rsidRDefault="005826B3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E3020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E3020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E3020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E3020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E3020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10</w:t>
            </w:r>
            <w:r w:rsidR="003C52BA" w:rsidRPr="000F1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E3020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E3020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F19E5" w:rsidRDefault="000F19E5" w:rsidP="00EB6C68">
      <w:pPr>
        <w:shd w:val="clear" w:color="auto" w:fill="FFFFFF"/>
        <w:spacing w:after="150"/>
        <w:rPr>
          <w:rFonts w:eastAsiaTheme="minorHAnsi"/>
          <w:lang w:eastAsia="en-US"/>
        </w:rPr>
      </w:pPr>
    </w:p>
    <w:p w:rsidR="00EB6C68" w:rsidRPr="00EB6C68" w:rsidRDefault="00EB6C68" w:rsidP="00EB6C68">
      <w:pPr>
        <w:shd w:val="clear" w:color="auto" w:fill="FFFFFF"/>
        <w:spacing w:after="150"/>
        <w:rPr>
          <w:color w:val="333333"/>
        </w:rPr>
      </w:pPr>
      <w:r>
        <w:rPr>
          <w:rFonts w:eastAsiaTheme="minorHAnsi"/>
          <w:lang w:eastAsia="en-US"/>
        </w:rPr>
        <w:t>2.3.</w:t>
      </w:r>
      <w:r w:rsidRPr="00EB6C68">
        <w:rPr>
          <w:rFonts w:ascii="Helvetica" w:hAnsi="Helvetica"/>
          <w:b/>
          <w:bCs/>
          <w:color w:val="333333"/>
          <w:sz w:val="21"/>
        </w:rPr>
        <w:t xml:space="preserve"> </w:t>
      </w:r>
      <w:r w:rsidRPr="00EB6C68">
        <w:rPr>
          <w:bCs/>
          <w:color w:val="333333"/>
        </w:rPr>
        <w:t>Оценка организации учебного процесса</w:t>
      </w:r>
    </w:p>
    <w:p w:rsidR="00EB6C68" w:rsidRDefault="00EB6C68" w:rsidP="00EB6C68">
      <w:pPr>
        <w:autoSpaceDE w:val="0"/>
        <w:autoSpaceDN w:val="0"/>
        <w:adjustRightInd w:val="0"/>
        <w:rPr>
          <w:color w:val="333333"/>
        </w:rPr>
      </w:pPr>
      <w:r w:rsidRPr="00EB6C68">
        <w:rPr>
          <w:color w:val="333333"/>
        </w:rPr>
        <w:t xml:space="preserve">Организация учебного процесса спланирована  в соответствии с </w:t>
      </w:r>
      <w:r>
        <w:rPr>
          <w:color w:val="333333"/>
        </w:rPr>
        <w:t xml:space="preserve">Приказами и </w:t>
      </w:r>
      <w:r w:rsidRPr="00EB6C68">
        <w:rPr>
          <w:color w:val="333333"/>
        </w:rPr>
        <w:t xml:space="preserve">требованиями </w:t>
      </w:r>
      <w:r>
        <w:rPr>
          <w:color w:val="333333"/>
        </w:rPr>
        <w:t xml:space="preserve">ГИМС МЧС России,  образовательных </w:t>
      </w:r>
      <w:r w:rsidRPr="00EB6C68">
        <w:rPr>
          <w:color w:val="333333"/>
        </w:rPr>
        <w:t xml:space="preserve"> программ </w:t>
      </w:r>
      <w:r>
        <w:rPr>
          <w:color w:val="333333"/>
        </w:rPr>
        <w:t>подготовки судоводителей маломерных судов поднадзорных МЧС России.</w:t>
      </w:r>
    </w:p>
    <w:p w:rsidR="00EB6C68" w:rsidRPr="00E632D5" w:rsidRDefault="00EB6C68" w:rsidP="00EB6C68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</w:rPr>
        <w:t xml:space="preserve">2.4. </w:t>
      </w:r>
      <w:r w:rsidRPr="00EB6C68">
        <w:rPr>
          <w:bCs/>
          <w:color w:val="333333"/>
        </w:rPr>
        <w:t>Оценка качества кадрового обеспечения</w:t>
      </w:r>
    </w:p>
    <w:p w:rsidR="003954CF" w:rsidRPr="008B091F" w:rsidRDefault="00EB6C68" w:rsidP="008B091F">
      <w:pPr>
        <w:shd w:val="clear" w:color="auto" w:fill="FFFFFF"/>
        <w:spacing w:after="150"/>
        <w:rPr>
          <w:color w:val="333333"/>
        </w:rPr>
      </w:pPr>
      <w:r w:rsidRPr="00EB6C68">
        <w:rPr>
          <w:color w:val="333333"/>
        </w:rPr>
        <w:t>Педагогические работники,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3954CF" w:rsidRDefault="003954CF" w:rsidP="00AD374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954CF" w:rsidRPr="003954CF" w:rsidRDefault="003954CF" w:rsidP="003954C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954CF">
        <w:rPr>
          <w:rFonts w:eastAsiaTheme="minorHAnsi"/>
          <w:b/>
          <w:bCs/>
          <w:lang w:eastAsia="en-US"/>
        </w:rPr>
        <w:t>Раздел 3. Ресурсное обеспечение образовательной деятельности по реализуемым</w:t>
      </w:r>
    </w:p>
    <w:p w:rsidR="003954CF" w:rsidRPr="003954CF" w:rsidRDefault="003954CF" w:rsidP="003954C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954CF">
        <w:rPr>
          <w:rFonts w:eastAsiaTheme="minorHAnsi"/>
          <w:b/>
          <w:bCs/>
          <w:lang w:eastAsia="en-US"/>
        </w:rPr>
        <w:t xml:space="preserve">дополнительным </w:t>
      </w:r>
      <w:r>
        <w:rPr>
          <w:rFonts w:eastAsiaTheme="minorHAnsi"/>
          <w:b/>
          <w:bCs/>
          <w:lang w:eastAsia="en-US"/>
        </w:rPr>
        <w:t xml:space="preserve">образовательным </w:t>
      </w:r>
      <w:r w:rsidRPr="003954CF">
        <w:rPr>
          <w:rFonts w:eastAsiaTheme="minorHAnsi"/>
          <w:b/>
          <w:bCs/>
          <w:lang w:eastAsia="en-US"/>
        </w:rPr>
        <w:t>программам.</w:t>
      </w:r>
    </w:p>
    <w:p w:rsidR="003954CF" w:rsidRDefault="003954CF" w:rsidP="003954C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3.1. Кадровое обеспечение образовательного процесса.</w:t>
      </w:r>
    </w:p>
    <w:p w:rsidR="005D0412" w:rsidRDefault="005D0412" w:rsidP="003954C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779"/>
      </w:tblGrid>
      <w:tr w:rsidR="005D0412" w:rsidTr="00FE1BF9">
        <w:tc>
          <w:tcPr>
            <w:tcW w:w="817" w:type="dxa"/>
            <w:vMerge w:val="restart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3.1.1.</w:t>
            </w:r>
          </w:p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Краткое описание квалификации педагогического состава</w:t>
            </w:r>
          </w:p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79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состоянию</w:t>
            </w:r>
          </w:p>
          <w:p w:rsidR="005D0412" w:rsidRDefault="002B373E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20.02.2024</w:t>
            </w:r>
            <w:r w:rsidR="005D0412">
              <w:rPr>
                <w:rFonts w:eastAsiaTheme="minorHAnsi"/>
                <w:lang w:eastAsia="en-US"/>
              </w:rPr>
              <w:t>г.</w:t>
            </w:r>
          </w:p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D0412" w:rsidTr="00FE1BF9">
        <w:tc>
          <w:tcPr>
            <w:tcW w:w="817" w:type="dxa"/>
            <w:vMerge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педагогических работников с учетом совместителей:</w:t>
            </w:r>
          </w:p>
        </w:tc>
        <w:tc>
          <w:tcPr>
            <w:tcW w:w="1779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5D0412" w:rsidTr="00FE1BF9">
        <w:tc>
          <w:tcPr>
            <w:tcW w:w="817" w:type="dxa"/>
            <w:vMerge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том числе штатные педагогические работники </w:t>
            </w:r>
          </w:p>
        </w:tc>
        <w:tc>
          <w:tcPr>
            <w:tcW w:w="1779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5D0412" w:rsidTr="00FE1BF9">
        <w:tc>
          <w:tcPr>
            <w:tcW w:w="817" w:type="dxa"/>
            <w:vMerge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внутреннее совместительство</w:t>
            </w:r>
          </w:p>
        </w:tc>
        <w:tc>
          <w:tcPr>
            <w:tcW w:w="1779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5D0412" w:rsidTr="00FE1BF9">
        <w:tc>
          <w:tcPr>
            <w:tcW w:w="817" w:type="dxa"/>
            <w:vMerge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внешнее совместительство</w:t>
            </w:r>
          </w:p>
        </w:tc>
        <w:tc>
          <w:tcPr>
            <w:tcW w:w="1779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5D0412" w:rsidTr="00FE1BF9">
        <w:tc>
          <w:tcPr>
            <w:tcW w:w="817" w:type="dxa"/>
            <w:vMerge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имеют высшее образование </w:t>
            </w:r>
          </w:p>
        </w:tc>
        <w:tc>
          <w:tcPr>
            <w:tcW w:w="1779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5D0412" w:rsidTr="00FE1BF9">
        <w:tc>
          <w:tcPr>
            <w:tcW w:w="817" w:type="dxa"/>
            <w:vMerge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5D0412" w:rsidRDefault="00EE6F70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имеют среднее профессиональное</w:t>
            </w:r>
            <w:r w:rsidR="005D0412">
              <w:rPr>
                <w:rFonts w:eastAsiaTheme="minorHAnsi"/>
                <w:lang w:eastAsia="en-US"/>
              </w:rPr>
              <w:t xml:space="preserve"> образование</w:t>
            </w:r>
          </w:p>
        </w:tc>
        <w:tc>
          <w:tcPr>
            <w:tcW w:w="1779" w:type="dxa"/>
          </w:tcPr>
          <w:p w:rsidR="005D0412" w:rsidRDefault="00EE6F70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8B091F" w:rsidTr="00FE1BF9">
        <w:tc>
          <w:tcPr>
            <w:tcW w:w="817" w:type="dxa"/>
          </w:tcPr>
          <w:p w:rsidR="008B091F" w:rsidRDefault="008B091F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3.1.2.</w:t>
            </w:r>
          </w:p>
        </w:tc>
        <w:tc>
          <w:tcPr>
            <w:tcW w:w="7371" w:type="dxa"/>
          </w:tcPr>
          <w:p w:rsidR="008B091F" w:rsidRDefault="008B091F" w:rsidP="005D04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Доля педагогических работников имеющих высшее образование </w:t>
            </w:r>
          </w:p>
        </w:tc>
        <w:tc>
          <w:tcPr>
            <w:tcW w:w="1779" w:type="dxa"/>
          </w:tcPr>
          <w:p w:rsidR="008B091F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</w:tr>
      <w:tr w:rsidR="005D0412" w:rsidTr="00FE1BF9">
        <w:tc>
          <w:tcPr>
            <w:tcW w:w="817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3.1.3.</w:t>
            </w:r>
          </w:p>
        </w:tc>
        <w:tc>
          <w:tcPr>
            <w:tcW w:w="7371" w:type="dxa"/>
          </w:tcPr>
          <w:p w:rsidR="005D0412" w:rsidRDefault="005D0412" w:rsidP="001948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педагогических работников, прошедших обучение на курсах повышения квалификации</w:t>
            </w:r>
          </w:p>
        </w:tc>
        <w:tc>
          <w:tcPr>
            <w:tcW w:w="1779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50%</w:t>
            </w:r>
          </w:p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D0412" w:rsidTr="00FE1BF9">
        <w:tc>
          <w:tcPr>
            <w:tcW w:w="817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3.1.4.</w:t>
            </w:r>
          </w:p>
        </w:tc>
        <w:tc>
          <w:tcPr>
            <w:tcW w:w="7371" w:type="dxa"/>
          </w:tcPr>
          <w:p w:rsidR="005D0412" w:rsidRDefault="005D0412" w:rsidP="001948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Награды и звания:</w:t>
            </w:r>
          </w:p>
        </w:tc>
        <w:tc>
          <w:tcPr>
            <w:tcW w:w="1779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25%</w:t>
            </w:r>
          </w:p>
        </w:tc>
      </w:tr>
      <w:tr w:rsidR="00B806D6" w:rsidTr="00FE1BF9">
        <w:tc>
          <w:tcPr>
            <w:tcW w:w="817" w:type="dxa"/>
          </w:tcPr>
          <w:p w:rsidR="00B806D6" w:rsidRDefault="00B806D6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3.1.5.</w:t>
            </w:r>
          </w:p>
        </w:tc>
        <w:tc>
          <w:tcPr>
            <w:tcW w:w="7371" w:type="dxa"/>
          </w:tcPr>
          <w:p w:rsidR="00B806D6" w:rsidRDefault="00B806D6" w:rsidP="00B74F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Кавалер почетного знака МЧС «За заслуги»</w:t>
            </w:r>
          </w:p>
        </w:tc>
        <w:tc>
          <w:tcPr>
            <w:tcW w:w="1779" w:type="dxa"/>
          </w:tcPr>
          <w:p w:rsidR="00B806D6" w:rsidRDefault="00B806D6" w:rsidP="00B74F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B806D6" w:rsidTr="00FE1BF9">
        <w:tc>
          <w:tcPr>
            <w:tcW w:w="817" w:type="dxa"/>
          </w:tcPr>
          <w:p w:rsidR="00B806D6" w:rsidRDefault="00B806D6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B806D6" w:rsidRDefault="00B806D6" w:rsidP="00B74F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Кавалер медали МЧС «За содружество во имя спасения»</w:t>
            </w:r>
          </w:p>
        </w:tc>
        <w:tc>
          <w:tcPr>
            <w:tcW w:w="1779" w:type="dxa"/>
          </w:tcPr>
          <w:p w:rsidR="00B806D6" w:rsidRDefault="00B806D6" w:rsidP="00B74F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B806D6" w:rsidTr="00FE1BF9">
        <w:tc>
          <w:tcPr>
            <w:tcW w:w="817" w:type="dxa"/>
          </w:tcPr>
          <w:p w:rsidR="00B806D6" w:rsidRDefault="00B806D6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B806D6" w:rsidRDefault="00B806D6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 отличие в военной службе 1,2,3 степени</w:t>
            </w:r>
          </w:p>
        </w:tc>
        <w:tc>
          <w:tcPr>
            <w:tcW w:w="1779" w:type="dxa"/>
          </w:tcPr>
          <w:p w:rsidR="00B806D6" w:rsidRDefault="00B806D6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907A56" w:rsidTr="00FE1BF9">
        <w:tc>
          <w:tcPr>
            <w:tcW w:w="817" w:type="dxa"/>
          </w:tcPr>
          <w:p w:rsidR="00907A56" w:rsidRDefault="00907A56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907A56" w:rsidRDefault="00907A56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Грамоты и благодарности</w:t>
            </w:r>
          </w:p>
        </w:tc>
        <w:tc>
          <w:tcPr>
            <w:tcW w:w="1779" w:type="dxa"/>
          </w:tcPr>
          <w:p w:rsidR="00907A56" w:rsidRDefault="00907A56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</w:tbl>
    <w:p w:rsidR="008B091F" w:rsidRDefault="008B091F" w:rsidP="008B091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B091F" w:rsidRDefault="008B091F" w:rsidP="008B09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 Повышение квалификации.</w:t>
      </w:r>
    </w:p>
    <w:p w:rsidR="00FE1BF9" w:rsidRDefault="00FE1BF9" w:rsidP="008B091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346"/>
      </w:tblGrid>
      <w:tr w:rsidR="00FE1BF9" w:rsidTr="00DD47AC">
        <w:tc>
          <w:tcPr>
            <w:tcW w:w="817" w:type="dxa"/>
          </w:tcPr>
          <w:p w:rsidR="00FE1BF9" w:rsidRDefault="00FE1BF9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№п/п</w:t>
            </w:r>
          </w:p>
        </w:tc>
        <w:tc>
          <w:tcPr>
            <w:tcW w:w="6804" w:type="dxa"/>
          </w:tcPr>
          <w:p w:rsidR="00FE1BF9" w:rsidRDefault="00FE1BF9" w:rsidP="00FE1B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Курсы, семинары, тема</w:t>
            </w:r>
          </w:p>
        </w:tc>
        <w:tc>
          <w:tcPr>
            <w:tcW w:w="2346" w:type="dxa"/>
          </w:tcPr>
          <w:p w:rsidR="00FE1BF9" w:rsidRDefault="00FE1BF9" w:rsidP="00FE1B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Ф.И.О.</w:t>
            </w:r>
          </w:p>
        </w:tc>
      </w:tr>
      <w:tr w:rsidR="00FE1BF9" w:rsidTr="00DD47AC">
        <w:tc>
          <w:tcPr>
            <w:tcW w:w="817" w:type="dxa"/>
          </w:tcPr>
          <w:p w:rsidR="00FE1BF9" w:rsidRDefault="00194832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804" w:type="dxa"/>
          </w:tcPr>
          <w:p w:rsidR="00FE1BF9" w:rsidRPr="00254B7D" w:rsidRDefault="00194832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4B7D">
              <w:rPr>
                <w:rFonts w:eastAsiaTheme="minorHAnsi"/>
                <w:lang w:eastAsia="en-US"/>
              </w:rPr>
              <w:t>Повышение квалификации Тверской государственный университет с 10.04.2014г. по 21.02.2014г. по ДПП «Современные технологии обучения взрослых</w:t>
            </w:r>
          </w:p>
        </w:tc>
        <w:tc>
          <w:tcPr>
            <w:tcW w:w="2346" w:type="dxa"/>
          </w:tcPr>
          <w:p w:rsidR="00FE1BF9" w:rsidRPr="00254B7D" w:rsidRDefault="00194832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54B7D">
              <w:rPr>
                <w:rFonts w:eastAsiaTheme="minorHAnsi"/>
                <w:lang w:eastAsia="en-US"/>
              </w:rPr>
              <w:t>Ильюков</w:t>
            </w:r>
            <w:proofErr w:type="spellEnd"/>
            <w:r w:rsidRPr="00254B7D">
              <w:rPr>
                <w:rFonts w:eastAsiaTheme="minorHAnsi"/>
                <w:lang w:eastAsia="en-US"/>
              </w:rPr>
              <w:t xml:space="preserve"> С.С.</w:t>
            </w:r>
          </w:p>
        </w:tc>
      </w:tr>
      <w:tr w:rsidR="00A4139F" w:rsidTr="00DD47AC">
        <w:tc>
          <w:tcPr>
            <w:tcW w:w="817" w:type="dxa"/>
          </w:tcPr>
          <w:p w:rsidR="00A4139F" w:rsidRDefault="00A4139F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</w:tcPr>
          <w:p w:rsidR="00A4139F" w:rsidRPr="00254B7D" w:rsidRDefault="00A4139F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4B7D">
              <w:rPr>
                <w:rFonts w:eastAsiaTheme="minorHAnsi"/>
                <w:lang w:eastAsia="en-US"/>
              </w:rPr>
              <w:t>Повышение квалификации АНО ДПО УКЦ «</w:t>
            </w:r>
            <w:proofErr w:type="spellStart"/>
            <w:r w:rsidRPr="00254B7D">
              <w:rPr>
                <w:rFonts w:eastAsiaTheme="minorHAnsi"/>
                <w:lang w:eastAsia="en-US"/>
              </w:rPr>
              <w:t>Ликей</w:t>
            </w:r>
            <w:proofErr w:type="spellEnd"/>
            <w:r w:rsidRPr="00254B7D">
              <w:rPr>
                <w:rFonts w:eastAsiaTheme="minorHAnsi"/>
                <w:lang w:eastAsia="en-US"/>
              </w:rPr>
              <w:t>» 10.10.2019г.</w:t>
            </w:r>
          </w:p>
          <w:p w:rsidR="00A4139F" w:rsidRPr="00254B7D" w:rsidRDefault="00A4139F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4B7D">
              <w:rPr>
                <w:rFonts w:eastAsiaTheme="minorHAnsi"/>
                <w:lang w:eastAsia="en-US"/>
              </w:rPr>
              <w:t>«Преподавание по ДПО»</w:t>
            </w:r>
          </w:p>
        </w:tc>
        <w:tc>
          <w:tcPr>
            <w:tcW w:w="2346" w:type="dxa"/>
          </w:tcPr>
          <w:p w:rsidR="00A4139F" w:rsidRPr="00254B7D" w:rsidRDefault="004D0D1E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54B7D">
              <w:rPr>
                <w:rFonts w:eastAsiaTheme="minorHAnsi"/>
                <w:lang w:eastAsia="en-US"/>
              </w:rPr>
              <w:t>Ильюков</w:t>
            </w:r>
            <w:proofErr w:type="spellEnd"/>
            <w:r w:rsidRPr="00254B7D">
              <w:rPr>
                <w:rFonts w:eastAsiaTheme="minorHAnsi"/>
                <w:lang w:eastAsia="en-US"/>
              </w:rPr>
              <w:t xml:space="preserve"> С.С.</w:t>
            </w:r>
          </w:p>
        </w:tc>
      </w:tr>
      <w:tr w:rsidR="00FE1BF9" w:rsidTr="00DD47AC">
        <w:tc>
          <w:tcPr>
            <w:tcW w:w="817" w:type="dxa"/>
          </w:tcPr>
          <w:p w:rsidR="00FE1BF9" w:rsidRDefault="00194832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804" w:type="dxa"/>
          </w:tcPr>
          <w:p w:rsidR="00FE1BF9" w:rsidRPr="00254B7D" w:rsidRDefault="00F6443B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4B7D">
              <w:rPr>
                <w:rFonts w:eastAsiaTheme="minorHAnsi"/>
                <w:lang w:eastAsia="en-US"/>
              </w:rPr>
              <w:t>Переподготовка АНО НДПО УКЦ «</w:t>
            </w:r>
            <w:proofErr w:type="spellStart"/>
            <w:r w:rsidRPr="00254B7D">
              <w:rPr>
                <w:rFonts w:eastAsiaTheme="minorHAnsi"/>
                <w:lang w:eastAsia="en-US"/>
              </w:rPr>
              <w:t>Ликей</w:t>
            </w:r>
            <w:proofErr w:type="spellEnd"/>
            <w:r w:rsidRPr="00254B7D">
              <w:rPr>
                <w:rFonts w:eastAsiaTheme="minorHAnsi"/>
                <w:lang w:eastAsia="en-US"/>
              </w:rPr>
              <w:t>» «Охрана труда» 2021г.</w:t>
            </w:r>
          </w:p>
        </w:tc>
        <w:tc>
          <w:tcPr>
            <w:tcW w:w="2346" w:type="dxa"/>
          </w:tcPr>
          <w:p w:rsidR="00FE1BF9" w:rsidRPr="00254B7D" w:rsidRDefault="00194832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54B7D">
              <w:rPr>
                <w:rFonts w:eastAsiaTheme="minorHAnsi"/>
                <w:lang w:eastAsia="en-US"/>
              </w:rPr>
              <w:t>Ильюков</w:t>
            </w:r>
            <w:proofErr w:type="spellEnd"/>
            <w:r w:rsidRPr="00254B7D">
              <w:rPr>
                <w:rFonts w:eastAsiaTheme="minorHAnsi"/>
                <w:lang w:eastAsia="en-US"/>
              </w:rPr>
              <w:t xml:space="preserve"> С.С.</w:t>
            </w:r>
          </w:p>
        </w:tc>
      </w:tr>
      <w:tr w:rsidR="00F6443B" w:rsidTr="00DD47AC">
        <w:tc>
          <w:tcPr>
            <w:tcW w:w="817" w:type="dxa"/>
          </w:tcPr>
          <w:p w:rsidR="00F6443B" w:rsidRDefault="00F6443B" w:rsidP="00F644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6804" w:type="dxa"/>
          </w:tcPr>
          <w:p w:rsidR="00F6443B" w:rsidRPr="00254B7D" w:rsidRDefault="00F6443B" w:rsidP="00254B7D">
            <w:pPr>
              <w:ind w:left="57" w:right="57"/>
              <w:rPr>
                <w:sz w:val="19"/>
                <w:szCs w:val="19"/>
              </w:rPr>
            </w:pPr>
            <w:r w:rsidRPr="00254B7D">
              <w:rPr>
                <w:rFonts w:eastAsiaTheme="minorHAnsi"/>
                <w:lang w:eastAsia="en-US"/>
              </w:rPr>
              <w:t xml:space="preserve">Обучение специалиста </w:t>
            </w:r>
            <w:r w:rsidRPr="00254B7D">
              <w:rPr>
                <w:sz w:val="19"/>
                <w:szCs w:val="19"/>
              </w:rPr>
              <w:t>ФГБОУ ВО «Волжский государственный университет водного транспорта»</w:t>
            </w:r>
            <w:r w:rsidR="00254B7D">
              <w:rPr>
                <w:sz w:val="19"/>
                <w:szCs w:val="19"/>
              </w:rPr>
              <w:t xml:space="preserve"> Квалификация: </w:t>
            </w:r>
            <w:r w:rsidRPr="00254B7D">
              <w:rPr>
                <w:sz w:val="19"/>
                <w:szCs w:val="19"/>
              </w:rPr>
              <w:t>судомеханик 2018г.</w:t>
            </w:r>
          </w:p>
        </w:tc>
        <w:tc>
          <w:tcPr>
            <w:tcW w:w="2346" w:type="dxa"/>
          </w:tcPr>
          <w:p w:rsidR="00F6443B" w:rsidRPr="00254B7D" w:rsidRDefault="00F6443B" w:rsidP="00F644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54B7D">
              <w:rPr>
                <w:rFonts w:eastAsiaTheme="minorHAnsi"/>
                <w:lang w:eastAsia="en-US"/>
              </w:rPr>
              <w:t>Ильюков</w:t>
            </w:r>
            <w:proofErr w:type="spellEnd"/>
            <w:r w:rsidRPr="00254B7D">
              <w:rPr>
                <w:rFonts w:eastAsiaTheme="minorHAnsi"/>
                <w:lang w:eastAsia="en-US"/>
              </w:rPr>
              <w:t xml:space="preserve"> С.С.</w:t>
            </w:r>
          </w:p>
        </w:tc>
      </w:tr>
      <w:tr w:rsidR="00F6443B" w:rsidTr="00DD47AC">
        <w:tc>
          <w:tcPr>
            <w:tcW w:w="817" w:type="dxa"/>
          </w:tcPr>
          <w:p w:rsidR="00F6443B" w:rsidRDefault="00F6443B" w:rsidP="00F644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804" w:type="dxa"/>
          </w:tcPr>
          <w:p w:rsidR="00F6443B" w:rsidRPr="00254B7D" w:rsidRDefault="00F6443B" w:rsidP="00F644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4B7D">
              <w:rPr>
                <w:rFonts w:eastAsiaTheme="minorHAnsi"/>
                <w:lang w:eastAsia="en-US"/>
              </w:rPr>
              <w:t>Повышение квалификации АНО ДПО УКЦ «</w:t>
            </w:r>
            <w:proofErr w:type="spellStart"/>
            <w:r w:rsidRPr="00254B7D">
              <w:rPr>
                <w:rFonts w:eastAsiaTheme="minorHAnsi"/>
                <w:lang w:eastAsia="en-US"/>
              </w:rPr>
              <w:t>Ликей</w:t>
            </w:r>
            <w:proofErr w:type="spellEnd"/>
            <w:r w:rsidRPr="00254B7D">
              <w:rPr>
                <w:rFonts w:eastAsiaTheme="minorHAnsi"/>
                <w:lang w:eastAsia="en-US"/>
              </w:rPr>
              <w:t>» 2022г.</w:t>
            </w:r>
          </w:p>
          <w:p w:rsidR="00F6443B" w:rsidRPr="00254B7D" w:rsidRDefault="00F6443B" w:rsidP="00F644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4B7D">
              <w:rPr>
                <w:rFonts w:eastAsiaTheme="minorHAnsi"/>
                <w:lang w:eastAsia="en-US"/>
              </w:rPr>
              <w:t>«Преподавание по ДПО»</w:t>
            </w:r>
          </w:p>
        </w:tc>
        <w:tc>
          <w:tcPr>
            <w:tcW w:w="2346" w:type="dxa"/>
          </w:tcPr>
          <w:p w:rsidR="00F6443B" w:rsidRPr="00254B7D" w:rsidRDefault="00F6443B" w:rsidP="00F644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54B7D">
              <w:rPr>
                <w:rFonts w:eastAsiaTheme="minorHAnsi"/>
                <w:lang w:eastAsia="en-US"/>
              </w:rPr>
              <w:t>Михель</w:t>
            </w:r>
            <w:proofErr w:type="spellEnd"/>
            <w:r w:rsidRPr="00254B7D">
              <w:rPr>
                <w:rFonts w:eastAsiaTheme="minorHAnsi"/>
                <w:lang w:eastAsia="en-US"/>
              </w:rPr>
              <w:t xml:space="preserve"> И.А.</w:t>
            </w:r>
          </w:p>
        </w:tc>
      </w:tr>
      <w:tr w:rsidR="00F6443B" w:rsidTr="00DD47AC">
        <w:tc>
          <w:tcPr>
            <w:tcW w:w="817" w:type="dxa"/>
          </w:tcPr>
          <w:p w:rsidR="00F6443B" w:rsidRDefault="00F6443B" w:rsidP="00F644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04" w:type="dxa"/>
          </w:tcPr>
          <w:p w:rsidR="00F6443B" w:rsidRPr="00254B7D" w:rsidRDefault="00F6443B" w:rsidP="007D48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4B7D">
              <w:rPr>
                <w:rFonts w:eastAsiaTheme="minorHAnsi"/>
                <w:lang w:eastAsia="en-US"/>
              </w:rPr>
              <w:t xml:space="preserve">Повышение квалификации ГОУ ДПО СПб МАПО </w:t>
            </w:r>
            <w:proofErr w:type="spellStart"/>
            <w:r w:rsidRPr="00254B7D">
              <w:rPr>
                <w:rFonts w:eastAsiaTheme="minorHAnsi"/>
                <w:lang w:eastAsia="en-US"/>
              </w:rPr>
              <w:t>Росздрава</w:t>
            </w:r>
            <w:proofErr w:type="spellEnd"/>
            <w:r w:rsidRPr="00254B7D">
              <w:rPr>
                <w:rFonts w:eastAsiaTheme="minorHAnsi"/>
                <w:lang w:eastAsia="en-US"/>
              </w:rPr>
              <w:t xml:space="preserve"> по циклу </w:t>
            </w:r>
            <w:proofErr w:type="gramStart"/>
            <w:r w:rsidRPr="00254B7D">
              <w:rPr>
                <w:rFonts w:eastAsiaTheme="minorHAnsi"/>
                <w:lang w:eastAsia="en-US"/>
              </w:rPr>
              <w:t>«»Медицинское</w:t>
            </w:r>
            <w:proofErr w:type="gramEnd"/>
            <w:r w:rsidRPr="00254B7D">
              <w:rPr>
                <w:rFonts w:eastAsiaTheme="minorHAnsi"/>
                <w:lang w:eastAsia="en-US"/>
              </w:rPr>
              <w:t xml:space="preserve"> обеспечение водолазов 288 часов </w:t>
            </w:r>
            <w:r w:rsidR="007D48B0" w:rsidRPr="00254B7D">
              <w:rPr>
                <w:rFonts w:eastAsiaTheme="minorHAnsi"/>
                <w:lang w:eastAsia="en-US"/>
              </w:rPr>
              <w:t>2009г</w:t>
            </w:r>
          </w:p>
        </w:tc>
        <w:tc>
          <w:tcPr>
            <w:tcW w:w="2346" w:type="dxa"/>
          </w:tcPr>
          <w:p w:rsidR="00F6443B" w:rsidRPr="00254B7D" w:rsidRDefault="00F6443B" w:rsidP="00F644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54B7D">
              <w:rPr>
                <w:rFonts w:eastAsiaTheme="minorHAnsi"/>
                <w:lang w:eastAsia="en-US"/>
              </w:rPr>
              <w:t>Хотулев</w:t>
            </w:r>
            <w:proofErr w:type="spellEnd"/>
            <w:r w:rsidRPr="00254B7D">
              <w:rPr>
                <w:rFonts w:eastAsiaTheme="minorHAnsi"/>
                <w:lang w:eastAsia="en-US"/>
              </w:rPr>
              <w:t xml:space="preserve"> А.В.</w:t>
            </w:r>
          </w:p>
        </w:tc>
      </w:tr>
      <w:tr w:rsidR="00F6443B" w:rsidTr="00DD47AC">
        <w:tc>
          <w:tcPr>
            <w:tcW w:w="817" w:type="dxa"/>
          </w:tcPr>
          <w:p w:rsidR="00F6443B" w:rsidRDefault="00F6443B" w:rsidP="00F644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804" w:type="dxa"/>
          </w:tcPr>
          <w:p w:rsidR="00F6443B" w:rsidRPr="00254B7D" w:rsidRDefault="00F6443B" w:rsidP="00F644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4B7D">
              <w:rPr>
                <w:rFonts w:eastAsiaTheme="minorHAnsi"/>
                <w:lang w:eastAsia="en-US"/>
              </w:rPr>
              <w:t xml:space="preserve">Повышение квалификации ГОУ ДПО СПб </w:t>
            </w:r>
            <w:proofErr w:type="gramStart"/>
            <w:r w:rsidRPr="00254B7D">
              <w:rPr>
                <w:rFonts w:eastAsiaTheme="minorHAnsi"/>
                <w:lang w:eastAsia="en-US"/>
              </w:rPr>
              <w:t>МА</w:t>
            </w:r>
            <w:r w:rsidR="007D48B0" w:rsidRPr="00254B7D">
              <w:rPr>
                <w:rFonts w:eastAsiaTheme="minorHAnsi"/>
                <w:lang w:eastAsia="en-US"/>
              </w:rPr>
              <w:t>ПО  2009</w:t>
            </w:r>
            <w:proofErr w:type="gramEnd"/>
            <w:r w:rsidR="007D48B0" w:rsidRPr="00254B7D">
              <w:rPr>
                <w:rFonts w:eastAsiaTheme="minorHAnsi"/>
                <w:lang w:eastAsia="en-US"/>
              </w:rPr>
              <w:t xml:space="preserve"> </w:t>
            </w:r>
            <w:r w:rsidRPr="00254B7D">
              <w:rPr>
                <w:rFonts w:eastAsiaTheme="minorHAnsi"/>
                <w:lang w:eastAsia="en-US"/>
              </w:rPr>
              <w:t xml:space="preserve">г. присвоена специальность </w:t>
            </w:r>
            <w:proofErr w:type="spellStart"/>
            <w:r w:rsidRPr="00254B7D">
              <w:rPr>
                <w:rFonts w:eastAsiaTheme="minorHAnsi"/>
                <w:lang w:eastAsia="en-US"/>
              </w:rPr>
              <w:t>профпатология</w:t>
            </w:r>
            <w:proofErr w:type="spellEnd"/>
          </w:p>
        </w:tc>
        <w:tc>
          <w:tcPr>
            <w:tcW w:w="2346" w:type="dxa"/>
          </w:tcPr>
          <w:p w:rsidR="00F6443B" w:rsidRPr="00254B7D" w:rsidRDefault="00F6443B" w:rsidP="00F644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54B7D">
              <w:rPr>
                <w:rFonts w:eastAsiaTheme="minorHAnsi"/>
                <w:lang w:eastAsia="en-US"/>
              </w:rPr>
              <w:t>Хотулев</w:t>
            </w:r>
            <w:proofErr w:type="spellEnd"/>
            <w:r w:rsidRPr="00254B7D">
              <w:rPr>
                <w:rFonts w:eastAsiaTheme="minorHAnsi"/>
                <w:lang w:eastAsia="en-US"/>
              </w:rPr>
              <w:t xml:space="preserve"> А.В.</w:t>
            </w:r>
          </w:p>
        </w:tc>
      </w:tr>
      <w:tr w:rsidR="00B25B87" w:rsidTr="00DD47AC">
        <w:tc>
          <w:tcPr>
            <w:tcW w:w="817" w:type="dxa"/>
          </w:tcPr>
          <w:p w:rsidR="00B25B87" w:rsidRDefault="00B25B87" w:rsidP="00B25B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804" w:type="dxa"/>
          </w:tcPr>
          <w:p w:rsidR="00B25B87" w:rsidRPr="00254B7D" w:rsidRDefault="00B25B87" w:rsidP="00B25B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4B7D">
              <w:rPr>
                <w:rFonts w:eastAsiaTheme="minorHAnsi"/>
                <w:lang w:eastAsia="en-US"/>
              </w:rPr>
              <w:t>Повышение квалификации Первый Московский государственный университет им. Сеченова врач «Лечебное дело»</w:t>
            </w:r>
          </w:p>
        </w:tc>
        <w:tc>
          <w:tcPr>
            <w:tcW w:w="2346" w:type="dxa"/>
          </w:tcPr>
          <w:p w:rsidR="00B25B87" w:rsidRPr="00254B7D" w:rsidRDefault="00B25B87" w:rsidP="00B25B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54B7D">
              <w:rPr>
                <w:rFonts w:eastAsiaTheme="minorHAnsi"/>
                <w:lang w:eastAsia="en-US"/>
              </w:rPr>
              <w:t>Хотулев</w:t>
            </w:r>
            <w:proofErr w:type="spellEnd"/>
            <w:r w:rsidRPr="00254B7D">
              <w:rPr>
                <w:rFonts w:eastAsiaTheme="minorHAnsi"/>
                <w:lang w:eastAsia="en-US"/>
              </w:rPr>
              <w:t xml:space="preserve"> А.В.</w:t>
            </w:r>
          </w:p>
        </w:tc>
      </w:tr>
      <w:tr w:rsidR="007D48B0" w:rsidTr="00DD47AC">
        <w:tc>
          <w:tcPr>
            <w:tcW w:w="817" w:type="dxa"/>
          </w:tcPr>
          <w:p w:rsidR="007D48B0" w:rsidRDefault="007D48B0" w:rsidP="007D48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804" w:type="dxa"/>
          </w:tcPr>
          <w:p w:rsidR="007D48B0" w:rsidRPr="00254B7D" w:rsidRDefault="007D48B0" w:rsidP="007D48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4B7D">
              <w:rPr>
                <w:rFonts w:eastAsiaTheme="minorHAnsi"/>
                <w:lang w:eastAsia="en-US"/>
              </w:rPr>
              <w:t>Повышение квалификации АНО ДПО «Медицинский университет инноваций и развития» Актуальные аспекты водолазной медицины</w:t>
            </w:r>
          </w:p>
        </w:tc>
        <w:tc>
          <w:tcPr>
            <w:tcW w:w="2346" w:type="dxa"/>
          </w:tcPr>
          <w:p w:rsidR="007D48B0" w:rsidRPr="00254B7D" w:rsidRDefault="007D48B0" w:rsidP="007D48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54B7D">
              <w:rPr>
                <w:rFonts w:eastAsiaTheme="minorHAnsi"/>
                <w:lang w:eastAsia="en-US"/>
              </w:rPr>
              <w:t>Хотулев</w:t>
            </w:r>
            <w:proofErr w:type="spellEnd"/>
            <w:r w:rsidRPr="00254B7D">
              <w:rPr>
                <w:rFonts w:eastAsiaTheme="minorHAnsi"/>
                <w:lang w:eastAsia="en-US"/>
              </w:rPr>
              <w:t xml:space="preserve"> А.В.</w:t>
            </w:r>
          </w:p>
        </w:tc>
      </w:tr>
      <w:tr w:rsidR="007D48B0" w:rsidTr="00DD47AC">
        <w:tc>
          <w:tcPr>
            <w:tcW w:w="817" w:type="dxa"/>
          </w:tcPr>
          <w:p w:rsidR="007D48B0" w:rsidRDefault="007D48B0" w:rsidP="007D48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804" w:type="dxa"/>
          </w:tcPr>
          <w:p w:rsidR="007D48B0" w:rsidRPr="00254B7D" w:rsidRDefault="007D48B0" w:rsidP="00254B7D">
            <w:pPr>
              <w:ind w:left="57" w:right="57"/>
              <w:rPr>
                <w:sz w:val="19"/>
                <w:szCs w:val="19"/>
              </w:rPr>
            </w:pPr>
            <w:r w:rsidRPr="00254B7D">
              <w:rPr>
                <w:rFonts w:eastAsiaTheme="minorHAnsi"/>
                <w:lang w:eastAsia="en-US"/>
              </w:rPr>
              <w:t xml:space="preserve">Обучение специалиста </w:t>
            </w:r>
            <w:r w:rsidRPr="00254B7D">
              <w:rPr>
                <w:sz w:val="19"/>
                <w:szCs w:val="19"/>
              </w:rPr>
              <w:t>ФГБОУ ВО «Волжский государственный университет водного транспорта»</w:t>
            </w:r>
          </w:p>
          <w:p w:rsidR="007D48B0" w:rsidRPr="00254B7D" w:rsidRDefault="007D48B0" w:rsidP="00254B7D">
            <w:pPr>
              <w:ind w:left="57" w:right="57"/>
              <w:rPr>
                <w:sz w:val="19"/>
                <w:szCs w:val="19"/>
              </w:rPr>
            </w:pPr>
            <w:r w:rsidRPr="00254B7D">
              <w:rPr>
                <w:sz w:val="19"/>
                <w:szCs w:val="19"/>
              </w:rPr>
              <w:t>Квалификация по документу техник-судомеханик 2018г.</w:t>
            </w:r>
          </w:p>
        </w:tc>
        <w:tc>
          <w:tcPr>
            <w:tcW w:w="2346" w:type="dxa"/>
          </w:tcPr>
          <w:p w:rsidR="007D48B0" w:rsidRPr="00254B7D" w:rsidRDefault="007D48B0" w:rsidP="007D48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54B7D">
              <w:rPr>
                <w:rFonts w:eastAsiaTheme="minorHAnsi"/>
                <w:lang w:eastAsia="en-US"/>
              </w:rPr>
              <w:t>Ильюков</w:t>
            </w:r>
            <w:proofErr w:type="spellEnd"/>
            <w:r w:rsidRPr="00254B7D">
              <w:rPr>
                <w:rFonts w:eastAsiaTheme="minorHAnsi"/>
                <w:lang w:eastAsia="en-US"/>
              </w:rPr>
              <w:t xml:space="preserve"> С.С.</w:t>
            </w:r>
          </w:p>
        </w:tc>
      </w:tr>
      <w:tr w:rsidR="007D48B0" w:rsidTr="00DD47AC">
        <w:tc>
          <w:tcPr>
            <w:tcW w:w="817" w:type="dxa"/>
          </w:tcPr>
          <w:p w:rsidR="007D48B0" w:rsidRDefault="007D48B0" w:rsidP="007D48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804" w:type="dxa"/>
          </w:tcPr>
          <w:p w:rsidR="007D48B0" w:rsidRPr="00254B7D" w:rsidRDefault="007D48B0" w:rsidP="00254B7D">
            <w:pPr>
              <w:ind w:left="57" w:right="57"/>
              <w:rPr>
                <w:sz w:val="19"/>
                <w:szCs w:val="19"/>
              </w:rPr>
            </w:pPr>
            <w:r w:rsidRPr="00254B7D">
              <w:rPr>
                <w:rFonts w:eastAsiaTheme="minorHAnsi"/>
                <w:lang w:eastAsia="en-US"/>
              </w:rPr>
              <w:t xml:space="preserve">Обучение специалиста </w:t>
            </w:r>
            <w:r w:rsidRPr="00254B7D">
              <w:rPr>
                <w:sz w:val="19"/>
                <w:szCs w:val="19"/>
              </w:rPr>
              <w:t>ФГБОУ ВО «Волжский государственный университет водного транспорта»</w:t>
            </w:r>
          </w:p>
          <w:p w:rsidR="007D48B0" w:rsidRPr="00254B7D" w:rsidRDefault="007D48B0" w:rsidP="00254B7D">
            <w:pPr>
              <w:ind w:left="57" w:right="57"/>
              <w:rPr>
                <w:sz w:val="19"/>
                <w:szCs w:val="19"/>
              </w:rPr>
            </w:pPr>
            <w:r w:rsidRPr="00254B7D">
              <w:rPr>
                <w:sz w:val="19"/>
                <w:szCs w:val="19"/>
              </w:rPr>
              <w:t>Квалификация по документу техник-судоводитель 2018г</w:t>
            </w:r>
          </w:p>
        </w:tc>
        <w:tc>
          <w:tcPr>
            <w:tcW w:w="2346" w:type="dxa"/>
          </w:tcPr>
          <w:p w:rsidR="007D48B0" w:rsidRPr="00254B7D" w:rsidRDefault="007D48B0" w:rsidP="007D48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54B7D">
              <w:rPr>
                <w:rFonts w:eastAsiaTheme="minorHAnsi"/>
                <w:lang w:eastAsia="en-US"/>
              </w:rPr>
              <w:t>Ильюков</w:t>
            </w:r>
            <w:proofErr w:type="spellEnd"/>
            <w:r w:rsidRPr="00254B7D">
              <w:rPr>
                <w:rFonts w:eastAsiaTheme="minorHAnsi"/>
                <w:lang w:eastAsia="en-US"/>
              </w:rPr>
              <w:t xml:space="preserve"> А.С.</w:t>
            </w:r>
          </w:p>
        </w:tc>
      </w:tr>
      <w:tr w:rsidR="007D48B0" w:rsidTr="00DD47AC">
        <w:tc>
          <w:tcPr>
            <w:tcW w:w="817" w:type="dxa"/>
          </w:tcPr>
          <w:p w:rsidR="007D48B0" w:rsidRDefault="007D48B0" w:rsidP="007D48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6804" w:type="dxa"/>
          </w:tcPr>
          <w:p w:rsidR="007D48B0" w:rsidRPr="00254B7D" w:rsidRDefault="007D48B0" w:rsidP="00254B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4B7D">
              <w:rPr>
                <w:rFonts w:eastAsiaTheme="minorHAnsi"/>
                <w:lang w:eastAsia="en-US"/>
              </w:rPr>
              <w:t>Повышение квалификации АНО ДПО УКЦ «</w:t>
            </w:r>
            <w:proofErr w:type="spellStart"/>
            <w:r w:rsidRPr="00254B7D">
              <w:rPr>
                <w:rFonts w:eastAsiaTheme="minorHAnsi"/>
                <w:lang w:eastAsia="en-US"/>
              </w:rPr>
              <w:t>Ликей</w:t>
            </w:r>
            <w:proofErr w:type="spellEnd"/>
            <w:r w:rsidRPr="00254B7D">
              <w:rPr>
                <w:rFonts w:eastAsiaTheme="minorHAnsi"/>
                <w:lang w:eastAsia="en-US"/>
              </w:rPr>
              <w:t>» 2020г.</w:t>
            </w:r>
          </w:p>
          <w:p w:rsidR="007D48B0" w:rsidRPr="00254B7D" w:rsidRDefault="007D48B0" w:rsidP="00254B7D">
            <w:pPr>
              <w:ind w:left="57" w:right="57"/>
              <w:rPr>
                <w:rFonts w:eastAsiaTheme="minorHAnsi"/>
                <w:lang w:eastAsia="en-US"/>
              </w:rPr>
            </w:pPr>
            <w:r w:rsidRPr="00254B7D">
              <w:rPr>
                <w:rFonts w:eastAsiaTheme="minorHAnsi"/>
                <w:lang w:eastAsia="en-US"/>
              </w:rPr>
              <w:t>«Преподавание по ДПО»</w:t>
            </w:r>
          </w:p>
        </w:tc>
        <w:tc>
          <w:tcPr>
            <w:tcW w:w="2346" w:type="dxa"/>
          </w:tcPr>
          <w:p w:rsidR="007D48B0" w:rsidRPr="00254B7D" w:rsidRDefault="007D48B0" w:rsidP="007D48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4B7D">
              <w:rPr>
                <w:rFonts w:eastAsiaTheme="minorHAnsi"/>
                <w:lang w:eastAsia="en-US"/>
              </w:rPr>
              <w:t>Шевалье О.К.</w:t>
            </w:r>
          </w:p>
        </w:tc>
      </w:tr>
      <w:tr w:rsidR="007D48B0" w:rsidTr="00DD47AC">
        <w:tc>
          <w:tcPr>
            <w:tcW w:w="817" w:type="dxa"/>
          </w:tcPr>
          <w:p w:rsidR="007D48B0" w:rsidRDefault="007D48B0" w:rsidP="007D48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6804" w:type="dxa"/>
          </w:tcPr>
          <w:p w:rsidR="007D48B0" w:rsidRPr="00254B7D" w:rsidRDefault="007D48B0" w:rsidP="007D48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4B7D">
              <w:rPr>
                <w:rFonts w:eastAsiaTheme="minorHAnsi"/>
                <w:lang w:eastAsia="en-US"/>
              </w:rPr>
              <w:t>Повышение квалификации АНО ДПО УКЦ «</w:t>
            </w:r>
            <w:proofErr w:type="spellStart"/>
            <w:r w:rsidRPr="00254B7D">
              <w:rPr>
                <w:rFonts w:eastAsiaTheme="minorHAnsi"/>
                <w:lang w:eastAsia="en-US"/>
              </w:rPr>
              <w:t>Ликей</w:t>
            </w:r>
            <w:proofErr w:type="spellEnd"/>
            <w:r w:rsidRPr="00254B7D">
              <w:rPr>
                <w:rFonts w:eastAsiaTheme="minorHAnsi"/>
                <w:lang w:eastAsia="en-US"/>
              </w:rPr>
              <w:t>» 2020г.</w:t>
            </w:r>
          </w:p>
          <w:p w:rsidR="007D48B0" w:rsidRPr="00254B7D" w:rsidRDefault="007D48B0" w:rsidP="007D48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4B7D">
              <w:rPr>
                <w:rFonts w:eastAsiaTheme="minorHAnsi"/>
                <w:lang w:eastAsia="en-US"/>
              </w:rPr>
              <w:t>«Преподавание по ДПО»</w:t>
            </w:r>
          </w:p>
        </w:tc>
        <w:tc>
          <w:tcPr>
            <w:tcW w:w="2346" w:type="dxa"/>
          </w:tcPr>
          <w:p w:rsidR="007D48B0" w:rsidRPr="00254B7D" w:rsidRDefault="007D48B0" w:rsidP="007D48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4B7D">
              <w:rPr>
                <w:rFonts w:eastAsiaTheme="minorHAnsi"/>
                <w:lang w:eastAsia="en-US"/>
              </w:rPr>
              <w:t>Субботников А.А.</w:t>
            </w:r>
          </w:p>
        </w:tc>
      </w:tr>
      <w:tr w:rsidR="00254B7D" w:rsidTr="00DD47AC">
        <w:tc>
          <w:tcPr>
            <w:tcW w:w="817" w:type="dxa"/>
          </w:tcPr>
          <w:p w:rsidR="00254B7D" w:rsidRDefault="00254B7D" w:rsidP="00254B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6804" w:type="dxa"/>
          </w:tcPr>
          <w:p w:rsidR="00254B7D" w:rsidRPr="00254B7D" w:rsidRDefault="00254B7D" w:rsidP="00254B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4B7D">
              <w:rPr>
                <w:rFonts w:eastAsiaTheme="minorHAnsi"/>
                <w:lang w:eastAsia="en-US"/>
              </w:rPr>
              <w:t xml:space="preserve"> Академия Образования Великобритании в 2015г Кандидат экономических наук</w:t>
            </w:r>
            <w:r w:rsidR="000B5212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B5212">
              <w:rPr>
                <w:rFonts w:eastAsiaTheme="minorHAnsi"/>
                <w:lang w:eastAsia="en-US"/>
              </w:rPr>
              <w:t xml:space="preserve">тема диссертации: </w:t>
            </w:r>
            <w:r>
              <w:rPr>
                <w:rFonts w:eastAsiaTheme="minorHAnsi"/>
                <w:lang w:eastAsia="en-US"/>
              </w:rPr>
              <w:t>«Разработка организационно-</w:t>
            </w:r>
            <w:r w:rsidR="000B5212">
              <w:rPr>
                <w:rFonts w:eastAsiaTheme="minorHAnsi"/>
                <w:lang w:eastAsia="en-US"/>
              </w:rPr>
              <w:t>технологических решений развития отраслевых экономических комплексов»</w:t>
            </w:r>
          </w:p>
        </w:tc>
        <w:tc>
          <w:tcPr>
            <w:tcW w:w="2346" w:type="dxa"/>
          </w:tcPr>
          <w:p w:rsidR="00254B7D" w:rsidRPr="00254B7D" w:rsidRDefault="00254B7D" w:rsidP="00254B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54B7D">
              <w:rPr>
                <w:rFonts w:eastAsiaTheme="minorHAnsi"/>
                <w:lang w:eastAsia="en-US"/>
              </w:rPr>
              <w:t>Ильюков</w:t>
            </w:r>
            <w:proofErr w:type="spellEnd"/>
            <w:r w:rsidRPr="00254B7D">
              <w:rPr>
                <w:rFonts w:eastAsiaTheme="minorHAnsi"/>
                <w:lang w:eastAsia="en-US"/>
              </w:rPr>
              <w:t xml:space="preserve"> С.С.</w:t>
            </w:r>
          </w:p>
        </w:tc>
      </w:tr>
      <w:tr w:rsidR="00254B7D" w:rsidTr="00DD47AC">
        <w:tc>
          <w:tcPr>
            <w:tcW w:w="817" w:type="dxa"/>
          </w:tcPr>
          <w:p w:rsidR="00254B7D" w:rsidRDefault="00254B7D" w:rsidP="00254B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6804" w:type="dxa"/>
          </w:tcPr>
          <w:p w:rsidR="00254B7D" w:rsidRPr="00254B7D" w:rsidRDefault="00254B7D" w:rsidP="00254B7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B5212">
              <w:rPr>
                <w:rFonts w:eastAsiaTheme="minorHAnsi"/>
                <w:lang w:eastAsia="en-US"/>
              </w:rPr>
              <w:t>Академия Образования Великобритании Доктор экономических наук</w:t>
            </w:r>
            <w:r w:rsidR="000B5212">
              <w:rPr>
                <w:rFonts w:eastAsiaTheme="minorHAnsi"/>
                <w:lang w:eastAsia="en-US"/>
              </w:rPr>
              <w:t>,</w:t>
            </w:r>
            <w:r w:rsidRPr="000B5212">
              <w:rPr>
                <w:rFonts w:eastAsiaTheme="minorHAnsi"/>
                <w:lang w:eastAsia="en-US"/>
              </w:rPr>
              <w:t xml:space="preserve"> </w:t>
            </w:r>
            <w:r w:rsidR="000B5212">
              <w:rPr>
                <w:rFonts w:eastAsiaTheme="minorHAnsi"/>
                <w:lang w:eastAsia="en-US"/>
              </w:rPr>
              <w:t xml:space="preserve">тема диссертации: </w:t>
            </w:r>
            <w:r w:rsidRPr="000B5212">
              <w:rPr>
                <w:rFonts w:eastAsiaTheme="minorHAnsi"/>
                <w:b/>
                <w:sz w:val="14"/>
                <w:szCs w:val="14"/>
                <w:lang w:eastAsia="en-US"/>
              </w:rPr>
              <w:t>«ПРОБЛЕМЫ МЕНЕДЖМЕНТА И МАРКЕТИНГА В ПРИРОДООХРАННОЙ И ПРИРОДНОРЕСУРСНОЙ ДЕЯТЕЛЬНОСТИ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» 16.11.2021г.</w:t>
            </w:r>
          </w:p>
        </w:tc>
        <w:tc>
          <w:tcPr>
            <w:tcW w:w="2346" w:type="dxa"/>
          </w:tcPr>
          <w:p w:rsidR="00254B7D" w:rsidRDefault="00254B7D" w:rsidP="00254B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Ильюков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С.С.</w:t>
            </w:r>
          </w:p>
        </w:tc>
      </w:tr>
    </w:tbl>
    <w:p w:rsidR="00FE1BF9" w:rsidRDefault="00FE1BF9" w:rsidP="00FE1BF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E1BF9" w:rsidRPr="00FE1BF9" w:rsidRDefault="00FE1BF9" w:rsidP="00FE1BF9">
      <w:pPr>
        <w:shd w:val="clear" w:color="auto" w:fill="FFFFFF"/>
        <w:spacing w:after="150"/>
        <w:rPr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 xml:space="preserve">3.3. </w:t>
      </w:r>
      <w:r w:rsidRPr="00FE1BF9">
        <w:rPr>
          <w:bCs/>
          <w:color w:val="333333"/>
          <w:sz w:val="22"/>
          <w:szCs w:val="22"/>
        </w:rPr>
        <w:t>Сведения о преподавателях учебных предметов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398"/>
        <w:gridCol w:w="2308"/>
        <w:gridCol w:w="1909"/>
        <w:gridCol w:w="1756"/>
      </w:tblGrid>
      <w:tr w:rsidR="00C03D28" w:rsidRPr="00FE1BF9" w:rsidTr="00C40A00">
        <w:trPr>
          <w:trHeight w:val="208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2D5C7C" w:rsidRDefault="00FE1BF9" w:rsidP="00194832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2D5C7C">
              <w:rPr>
                <w:color w:val="333333"/>
                <w:sz w:val="18"/>
                <w:szCs w:val="18"/>
              </w:rPr>
              <w:t>Ф. И. О.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2D5C7C" w:rsidRDefault="00FE1BF9" w:rsidP="00194832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2D5C7C">
              <w:rPr>
                <w:color w:val="333333"/>
                <w:sz w:val="18"/>
                <w:szCs w:val="18"/>
              </w:rPr>
              <w:t>Учебный предмет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2D5C7C" w:rsidRDefault="00FE1BF9" w:rsidP="00194832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2D5C7C">
              <w:rPr>
                <w:color w:val="333333"/>
                <w:sz w:val="18"/>
                <w:szCs w:val="18"/>
              </w:rPr>
              <w:t xml:space="preserve">Документ о </w:t>
            </w:r>
            <w:proofErr w:type="gramStart"/>
            <w:r w:rsidRPr="002D5C7C">
              <w:rPr>
                <w:color w:val="333333"/>
                <w:sz w:val="18"/>
                <w:szCs w:val="18"/>
              </w:rPr>
              <w:t>высшем  или</w:t>
            </w:r>
            <w:proofErr w:type="gramEnd"/>
            <w:r w:rsidRPr="002D5C7C">
              <w:rPr>
                <w:color w:val="333333"/>
                <w:sz w:val="18"/>
                <w:szCs w:val="18"/>
              </w:rPr>
              <w:t xml:space="preserve"> среднем профессиональном образовании по направлению подготовки "Образование и педагогика" или в области, соответствующей преподаваемому предмету, 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bookmarkStart w:id="0" w:name="_ftnref2"/>
            <w:r w:rsidR="00443B9A" w:rsidRPr="002D5C7C">
              <w:rPr>
                <w:color w:val="333333"/>
                <w:sz w:val="18"/>
                <w:szCs w:val="18"/>
              </w:rPr>
              <w:fldChar w:fldCharType="begin"/>
            </w:r>
            <w:r w:rsidRPr="002D5C7C">
              <w:rPr>
                <w:color w:val="333333"/>
                <w:sz w:val="18"/>
                <w:szCs w:val="18"/>
              </w:rPr>
              <w:instrText xml:space="preserve"> HYPERLINK "http://dosaaf-tver.ru/" \l "_ftn2" \o "" </w:instrText>
            </w:r>
            <w:r w:rsidR="00443B9A" w:rsidRPr="002D5C7C">
              <w:rPr>
                <w:color w:val="333333"/>
                <w:sz w:val="18"/>
                <w:szCs w:val="18"/>
              </w:rPr>
              <w:fldChar w:fldCharType="separate"/>
            </w:r>
            <w:r w:rsidRPr="002D5C7C">
              <w:rPr>
                <w:color w:val="428BCA"/>
                <w:sz w:val="18"/>
                <w:szCs w:val="18"/>
                <w:vertAlign w:val="superscript"/>
              </w:rPr>
              <w:t>[2]</w:t>
            </w:r>
            <w:r w:rsidR="00443B9A" w:rsidRPr="002D5C7C">
              <w:rPr>
                <w:color w:val="333333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2D5C7C" w:rsidRDefault="002D5C7C" w:rsidP="00194832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2D5C7C">
              <w:rPr>
                <w:color w:val="333333"/>
                <w:sz w:val="18"/>
                <w:szCs w:val="18"/>
              </w:rPr>
              <w:t>Удостоверение о по</w:t>
            </w:r>
            <w:r w:rsidR="00FE1BF9" w:rsidRPr="002D5C7C">
              <w:rPr>
                <w:color w:val="333333"/>
                <w:sz w:val="18"/>
                <w:szCs w:val="18"/>
              </w:rPr>
              <w:t xml:space="preserve">вышении квалификации (не реже чем один раз в три </w:t>
            </w:r>
            <w:proofErr w:type="gramStart"/>
            <w:r w:rsidR="00FE1BF9" w:rsidRPr="002D5C7C">
              <w:rPr>
                <w:color w:val="333333"/>
                <w:sz w:val="18"/>
                <w:szCs w:val="18"/>
              </w:rPr>
              <w:t>года)</w:t>
            </w:r>
            <w:bookmarkStart w:id="1" w:name="_ftnref3"/>
            <w:r w:rsidR="00443B9A" w:rsidRPr="002D5C7C">
              <w:rPr>
                <w:color w:val="333333"/>
                <w:sz w:val="18"/>
                <w:szCs w:val="18"/>
              </w:rPr>
              <w:fldChar w:fldCharType="begin"/>
            </w:r>
            <w:r w:rsidR="00FE1BF9" w:rsidRPr="002D5C7C">
              <w:rPr>
                <w:color w:val="333333"/>
                <w:sz w:val="18"/>
                <w:szCs w:val="18"/>
              </w:rPr>
              <w:instrText xml:space="preserve"> HYPERLINK "http://dosaaf-tver.ru/" \l "_ftn3" \o "" </w:instrText>
            </w:r>
            <w:r w:rsidR="00443B9A" w:rsidRPr="002D5C7C">
              <w:rPr>
                <w:color w:val="333333"/>
                <w:sz w:val="18"/>
                <w:szCs w:val="18"/>
              </w:rPr>
              <w:fldChar w:fldCharType="separate"/>
            </w:r>
            <w:r w:rsidR="00FE1BF9" w:rsidRPr="002D5C7C">
              <w:rPr>
                <w:color w:val="428BCA"/>
                <w:sz w:val="18"/>
                <w:szCs w:val="18"/>
                <w:vertAlign w:val="superscript"/>
              </w:rPr>
              <w:t>[</w:t>
            </w:r>
            <w:proofErr w:type="gramEnd"/>
            <w:r w:rsidR="00FE1BF9" w:rsidRPr="002D5C7C">
              <w:rPr>
                <w:color w:val="428BCA"/>
                <w:sz w:val="18"/>
                <w:szCs w:val="18"/>
                <w:vertAlign w:val="superscript"/>
              </w:rPr>
              <w:t>3]</w:t>
            </w:r>
            <w:r w:rsidR="00443B9A" w:rsidRPr="002D5C7C">
              <w:rPr>
                <w:color w:val="333333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2D5C7C" w:rsidRDefault="00FE1BF9" w:rsidP="00194832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2D5C7C">
              <w:rPr>
                <w:color w:val="333333"/>
                <w:sz w:val="18"/>
                <w:szCs w:val="18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C03D28" w:rsidRPr="00FE1BF9" w:rsidTr="00C40A00">
        <w:trPr>
          <w:trHeight w:val="82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Default="00CC165A" w:rsidP="00194832">
            <w:pPr>
              <w:spacing w:after="150"/>
              <w:rPr>
                <w:color w:val="333333"/>
              </w:rPr>
            </w:pPr>
            <w:proofErr w:type="spellStart"/>
            <w:r>
              <w:rPr>
                <w:color w:val="333333"/>
                <w:sz w:val="22"/>
                <w:szCs w:val="22"/>
              </w:rPr>
              <w:t>Ильюков</w:t>
            </w:r>
            <w:proofErr w:type="spellEnd"/>
          </w:p>
          <w:p w:rsidR="00CC165A" w:rsidRDefault="00CC165A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 xml:space="preserve"> Сергей</w:t>
            </w:r>
          </w:p>
          <w:p w:rsidR="00CC165A" w:rsidRPr="00FE1BF9" w:rsidRDefault="00CC165A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Сергеевич</w:t>
            </w:r>
          </w:p>
          <w:p w:rsidR="00FE1BF9" w:rsidRPr="00FE1BF9" w:rsidRDefault="00FE1BF9" w:rsidP="00194832">
            <w:pPr>
              <w:spacing w:after="150"/>
              <w:rPr>
                <w:color w:val="333333"/>
              </w:rPr>
            </w:pPr>
            <w:r w:rsidRPr="00FE1BF9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004" w:rsidRPr="00571004" w:rsidRDefault="00CC165A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1004">
              <w:rPr>
                <w:rFonts w:ascii="Times New Roman" w:hAnsi="Times New Roman" w:cs="Times New Roman"/>
                <w:sz w:val="20"/>
                <w:szCs w:val="20"/>
              </w:rPr>
              <w:t xml:space="preserve">1.Подготовка судоводителей до капитанов, помощников капитана судов внутреннего плавания </w:t>
            </w:r>
            <w:smartTag w:uri="urn:schemas-microsoft-com:office:smarttags" w:element="metricconverter">
              <w:smartTagPr>
                <w:attr w:name="ProductID" w:val="450 л"/>
              </w:smartTagPr>
              <w:r w:rsidRPr="00571004">
                <w:rPr>
                  <w:rFonts w:ascii="Times New Roman" w:hAnsi="Times New Roman" w:cs="Times New Roman"/>
                  <w:sz w:val="20"/>
                  <w:szCs w:val="20"/>
                </w:rPr>
                <w:t>450 л</w:t>
              </w:r>
            </w:smartTag>
            <w:r w:rsidRPr="00571004">
              <w:rPr>
                <w:rFonts w:ascii="Times New Roman" w:hAnsi="Times New Roman" w:cs="Times New Roman"/>
                <w:sz w:val="20"/>
                <w:szCs w:val="20"/>
              </w:rPr>
              <w:t>.с.</w:t>
            </w:r>
          </w:p>
          <w:p w:rsidR="00CC165A" w:rsidRPr="00571004" w:rsidRDefault="00CC165A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1004">
              <w:rPr>
                <w:rFonts w:ascii="Times New Roman" w:hAnsi="Times New Roman" w:cs="Times New Roman"/>
                <w:sz w:val="20"/>
                <w:szCs w:val="20"/>
              </w:rPr>
              <w:t>2.Подготовка инструкторов по плаванию и спасанию.</w:t>
            </w:r>
          </w:p>
          <w:p w:rsidR="00CC165A" w:rsidRPr="00571004" w:rsidRDefault="00CC165A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1004">
              <w:rPr>
                <w:rFonts w:ascii="Times New Roman" w:hAnsi="Times New Roman" w:cs="Times New Roman"/>
                <w:sz w:val="20"/>
                <w:szCs w:val="20"/>
              </w:rPr>
              <w:t>3. Подготовка подводных пловцов-спасателей (аквалангистов)</w:t>
            </w:r>
          </w:p>
          <w:p w:rsidR="00CC165A" w:rsidRPr="00571004" w:rsidRDefault="00CC165A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1004">
              <w:rPr>
                <w:rFonts w:ascii="Times New Roman" w:hAnsi="Times New Roman" w:cs="Times New Roman"/>
                <w:sz w:val="20"/>
                <w:szCs w:val="20"/>
              </w:rPr>
              <w:t>5. Подготовка судоводителей маломерных  моторных и прогулочных судов для плавания на морских  и внутренних водных путях  (районы плавания «МП» и «ВВП»)</w:t>
            </w:r>
          </w:p>
          <w:p w:rsidR="00CC165A" w:rsidRPr="00571004" w:rsidRDefault="00CC165A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10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Подготовка яхтенных капитанов для управления любыми спортивными парусными судами в любых районах плавания.</w:t>
            </w:r>
          </w:p>
          <w:p w:rsidR="004062C8" w:rsidRPr="00571004" w:rsidRDefault="00CC165A" w:rsidP="00406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10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C165A" w:rsidRPr="00571004" w:rsidRDefault="00CC165A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65A" w:rsidRPr="00571004" w:rsidRDefault="006B747A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C165A" w:rsidRPr="00571004">
              <w:rPr>
                <w:rFonts w:ascii="Times New Roman" w:hAnsi="Times New Roman" w:cs="Times New Roman"/>
                <w:sz w:val="20"/>
                <w:szCs w:val="20"/>
              </w:rPr>
              <w:t>. Матрос-спасатель13495</w:t>
            </w:r>
          </w:p>
          <w:p w:rsidR="00571004" w:rsidRDefault="006B747A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71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C165A" w:rsidRPr="00571004">
              <w:rPr>
                <w:rFonts w:ascii="Times New Roman" w:hAnsi="Times New Roman" w:cs="Times New Roman"/>
                <w:sz w:val="20"/>
                <w:szCs w:val="20"/>
              </w:rPr>
              <w:t xml:space="preserve"> Спасатель РФ</w:t>
            </w:r>
          </w:p>
          <w:p w:rsidR="00B806D6" w:rsidRPr="00B806D6" w:rsidRDefault="006B747A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806D6">
              <w:rPr>
                <w:rFonts w:ascii="Times New Roman" w:hAnsi="Times New Roman" w:cs="Times New Roman"/>
                <w:sz w:val="20"/>
                <w:szCs w:val="20"/>
              </w:rPr>
              <w:t>. Водолаз 4 разряд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B96AE8" w:rsidRDefault="00CC165A" w:rsidP="00CC165A">
            <w:pPr>
              <w:jc w:val="center"/>
              <w:rPr>
                <w:sz w:val="20"/>
                <w:szCs w:val="20"/>
              </w:rPr>
            </w:pPr>
            <w:r w:rsidRPr="00B96AE8">
              <w:rPr>
                <w:sz w:val="20"/>
                <w:szCs w:val="20"/>
              </w:rPr>
              <w:lastRenderedPageBreak/>
              <w:t>Тихоокеанское высшее военно-морское училище им. С.О.Макарова</w:t>
            </w:r>
          </w:p>
          <w:p w:rsidR="00CC165A" w:rsidRPr="00B96AE8" w:rsidRDefault="00CC165A" w:rsidP="00CC165A">
            <w:pPr>
              <w:jc w:val="center"/>
              <w:rPr>
                <w:sz w:val="20"/>
                <w:szCs w:val="20"/>
              </w:rPr>
            </w:pPr>
            <w:r w:rsidRPr="00B96AE8">
              <w:rPr>
                <w:sz w:val="20"/>
                <w:szCs w:val="20"/>
              </w:rPr>
              <w:t>1988</w:t>
            </w:r>
          </w:p>
          <w:p w:rsidR="00CC165A" w:rsidRDefault="00CC165A" w:rsidP="00CC165A">
            <w:pPr>
              <w:jc w:val="center"/>
              <w:rPr>
                <w:sz w:val="20"/>
                <w:szCs w:val="20"/>
              </w:rPr>
            </w:pPr>
            <w:r w:rsidRPr="00B96AE8">
              <w:rPr>
                <w:sz w:val="20"/>
                <w:szCs w:val="20"/>
              </w:rPr>
              <w:t>Инженер-штурман</w:t>
            </w:r>
          </w:p>
          <w:p w:rsidR="00B96AE8" w:rsidRPr="00B96AE8" w:rsidRDefault="00B96AE8" w:rsidP="00CC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ПВ 579319</w:t>
            </w:r>
          </w:p>
          <w:p w:rsidR="00CC165A" w:rsidRPr="00CC165A" w:rsidRDefault="00CC165A" w:rsidP="00CC1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50C0" w:rsidRDefault="00CC165A" w:rsidP="00194832">
            <w:pPr>
              <w:spacing w:after="150"/>
              <w:rPr>
                <w:color w:val="333333"/>
                <w:sz w:val="20"/>
                <w:szCs w:val="20"/>
              </w:rPr>
            </w:pPr>
            <w:r w:rsidRPr="00B96AE8">
              <w:rPr>
                <w:color w:val="333333"/>
                <w:sz w:val="20"/>
                <w:szCs w:val="20"/>
              </w:rPr>
              <w:t>Дальневосточный государственный технический университет в 1999г</w:t>
            </w:r>
            <w:r w:rsidR="00B96AE8" w:rsidRPr="00B96AE8">
              <w:rPr>
                <w:color w:val="333333"/>
                <w:sz w:val="20"/>
                <w:szCs w:val="20"/>
              </w:rPr>
              <w:t xml:space="preserve"> по специальности государственное муниципальное управление</w:t>
            </w:r>
          </w:p>
          <w:p w:rsidR="00C650C0" w:rsidRPr="00B96AE8" w:rsidRDefault="00C650C0" w:rsidP="00194832">
            <w:pPr>
              <w:spacing w:after="15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Диплом ПП 109138 от 13.07.1999г.</w:t>
            </w:r>
          </w:p>
          <w:p w:rsidR="00B96AE8" w:rsidRDefault="00B96AE8" w:rsidP="00194832">
            <w:pPr>
              <w:spacing w:after="150"/>
              <w:rPr>
                <w:rFonts w:eastAsiaTheme="minorHAnsi"/>
                <w:sz w:val="20"/>
                <w:szCs w:val="20"/>
                <w:lang w:eastAsia="en-US"/>
              </w:rPr>
            </w:pPr>
            <w:r w:rsidRPr="00B96AE8">
              <w:rPr>
                <w:rFonts w:eastAsiaTheme="minorHAnsi"/>
                <w:sz w:val="20"/>
                <w:szCs w:val="20"/>
                <w:lang w:eastAsia="en-US"/>
              </w:rPr>
              <w:t xml:space="preserve">Повышение квалификации Тверской государственный университет с 10.04.2014г. по 21.02.2014г. по ДПП </w:t>
            </w:r>
            <w:r w:rsidRPr="00B96AE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«Современные технологии обучения взрослых</w:t>
            </w:r>
          </w:p>
          <w:p w:rsidR="00C650C0" w:rsidRPr="00B96AE8" w:rsidRDefault="00C650C0" w:rsidP="00194832">
            <w:pPr>
              <w:spacing w:after="150"/>
              <w:rPr>
                <w:color w:val="333333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Удостоверение № 692400515108 №158 от 27.02.2014г. г.Тверь</w:t>
            </w:r>
          </w:p>
          <w:p w:rsidR="00B96AE8" w:rsidRPr="00B96AE8" w:rsidRDefault="00B96AE8" w:rsidP="00194832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FE1BF9" w:rsidRDefault="00FE1BF9" w:rsidP="00194832">
            <w:pPr>
              <w:spacing w:after="150"/>
              <w:rPr>
                <w:color w:val="333333"/>
              </w:rPr>
            </w:pPr>
            <w:r w:rsidRPr="00FE1BF9">
              <w:rPr>
                <w:color w:val="333333"/>
                <w:sz w:val="22"/>
                <w:szCs w:val="22"/>
              </w:rPr>
              <w:lastRenderedPageBreak/>
              <w:t>в штате</w:t>
            </w:r>
          </w:p>
          <w:p w:rsidR="00FE1BF9" w:rsidRPr="00FE1BF9" w:rsidRDefault="00FE1BF9" w:rsidP="00194832">
            <w:pPr>
              <w:spacing w:after="150"/>
              <w:rPr>
                <w:color w:val="333333"/>
              </w:rPr>
            </w:pPr>
            <w:r w:rsidRPr="00FE1BF9">
              <w:rPr>
                <w:color w:val="333333"/>
                <w:sz w:val="22"/>
                <w:szCs w:val="22"/>
              </w:rPr>
              <w:t> </w:t>
            </w:r>
          </w:p>
          <w:p w:rsidR="00FE1BF9" w:rsidRPr="00FE1BF9" w:rsidRDefault="00FE1BF9" w:rsidP="00194832">
            <w:pPr>
              <w:spacing w:after="150"/>
              <w:rPr>
                <w:color w:val="333333"/>
              </w:rPr>
            </w:pPr>
            <w:r w:rsidRPr="00FE1BF9">
              <w:rPr>
                <w:color w:val="333333"/>
                <w:sz w:val="22"/>
                <w:szCs w:val="22"/>
              </w:rPr>
              <w:t> </w:t>
            </w:r>
          </w:p>
          <w:p w:rsidR="00FE1BF9" w:rsidRPr="00FE1BF9" w:rsidRDefault="00FE1BF9" w:rsidP="00194832">
            <w:pPr>
              <w:spacing w:after="150"/>
              <w:rPr>
                <w:color w:val="333333"/>
              </w:rPr>
            </w:pPr>
            <w:r w:rsidRPr="00FE1BF9">
              <w:rPr>
                <w:color w:val="333333"/>
                <w:sz w:val="22"/>
                <w:szCs w:val="22"/>
              </w:rPr>
              <w:t> </w:t>
            </w:r>
          </w:p>
          <w:p w:rsidR="00FE1BF9" w:rsidRPr="00FE1BF9" w:rsidRDefault="00FE1BF9" w:rsidP="00194832">
            <w:pPr>
              <w:spacing w:after="150"/>
              <w:rPr>
                <w:color w:val="333333"/>
              </w:rPr>
            </w:pPr>
            <w:r w:rsidRPr="00FE1BF9">
              <w:rPr>
                <w:color w:val="333333"/>
                <w:sz w:val="22"/>
                <w:szCs w:val="22"/>
              </w:rPr>
              <w:t> </w:t>
            </w:r>
          </w:p>
        </w:tc>
      </w:tr>
      <w:tr w:rsidR="00C03D28" w:rsidRPr="00FE1BF9" w:rsidTr="00C40A00">
        <w:trPr>
          <w:trHeight w:val="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FE1BF9" w:rsidRDefault="00B96AE8" w:rsidP="00194832">
            <w:pPr>
              <w:spacing w:after="150"/>
              <w:rPr>
                <w:color w:val="333333"/>
              </w:rPr>
            </w:pPr>
            <w:proofErr w:type="spellStart"/>
            <w:r>
              <w:rPr>
                <w:color w:val="333333"/>
                <w:sz w:val="22"/>
                <w:szCs w:val="22"/>
              </w:rPr>
              <w:lastRenderedPageBreak/>
              <w:t>Хотулев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Алексей Викторович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Default="00C03D28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</w:t>
            </w:r>
            <w:r w:rsidR="00D94B99">
              <w:rPr>
                <w:color w:val="333333"/>
                <w:sz w:val="22"/>
                <w:szCs w:val="22"/>
              </w:rPr>
              <w:t>Первая медицинская помощь</w:t>
            </w:r>
          </w:p>
          <w:p w:rsidR="00C03D28" w:rsidRPr="00B96AE8" w:rsidRDefault="00C03D28" w:rsidP="00C03D28">
            <w:pPr>
              <w:shd w:val="clear" w:color="auto" w:fill="FFFFFF"/>
              <w:spacing w:line="269" w:lineRule="exact"/>
              <w:ind w:right="5" w:firstLine="5"/>
              <w:rPr>
                <w:sz w:val="20"/>
                <w:szCs w:val="20"/>
              </w:rPr>
            </w:pPr>
            <w:r>
              <w:rPr>
                <w:color w:val="333333"/>
                <w:sz w:val="22"/>
                <w:szCs w:val="22"/>
              </w:rPr>
              <w:t>2.</w:t>
            </w:r>
            <w:r w:rsidRPr="00B96AE8">
              <w:rPr>
                <w:sz w:val="20"/>
                <w:szCs w:val="20"/>
              </w:rPr>
              <w:t xml:space="preserve"> Подготовка дайвера </w:t>
            </w:r>
          </w:p>
          <w:p w:rsidR="00C03D28" w:rsidRDefault="00C03D28" w:rsidP="00C03D28">
            <w:pPr>
              <w:spacing w:after="150"/>
              <w:rPr>
                <w:sz w:val="20"/>
                <w:szCs w:val="20"/>
              </w:rPr>
            </w:pPr>
            <w:r w:rsidRPr="00B96AE8">
              <w:rPr>
                <w:sz w:val="20"/>
                <w:szCs w:val="20"/>
              </w:rPr>
              <w:t>под наблюдением</w:t>
            </w:r>
          </w:p>
          <w:p w:rsidR="00C03D28" w:rsidRDefault="00C03D28" w:rsidP="00C03D28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Инструктор по плаванию и спасанию</w:t>
            </w:r>
          </w:p>
          <w:p w:rsidR="00C03D28" w:rsidRDefault="00C03D28" w:rsidP="00C03D28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Спасатель РФ</w:t>
            </w:r>
          </w:p>
          <w:p w:rsidR="00C03D28" w:rsidRPr="003443B1" w:rsidRDefault="00C03D28" w:rsidP="00194832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Матрос-спасатель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3D28" w:rsidRDefault="00C03D28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Тверская государственная медицинская академия</w:t>
            </w:r>
          </w:p>
          <w:p w:rsidR="00FE1BF9" w:rsidRPr="00FE1BF9" w:rsidRDefault="00C03D28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Диплом  БВС</w:t>
            </w:r>
            <w:r w:rsidR="00FE1BF9" w:rsidRPr="00FE1BF9">
              <w:rPr>
                <w:color w:val="333333"/>
                <w:sz w:val="22"/>
                <w:szCs w:val="22"/>
              </w:rPr>
              <w:t xml:space="preserve">  № </w:t>
            </w:r>
            <w:r>
              <w:rPr>
                <w:color w:val="333333"/>
                <w:sz w:val="22"/>
                <w:szCs w:val="22"/>
              </w:rPr>
              <w:t>0303824</w:t>
            </w:r>
          </w:p>
          <w:p w:rsidR="00FE1BF9" w:rsidRDefault="00C03D28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от 23.06.1999</w:t>
            </w:r>
          </w:p>
          <w:p w:rsidR="00FE1BF9" w:rsidRPr="00FE1BF9" w:rsidRDefault="00C03D28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врач «лечебное дело»</w:t>
            </w:r>
          </w:p>
          <w:p w:rsidR="00FE1BF9" w:rsidRPr="00FE1BF9" w:rsidRDefault="00FE1BF9" w:rsidP="00194832">
            <w:pPr>
              <w:spacing w:after="150"/>
              <w:rPr>
                <w:color w:val="333333"/>
              </w:rPr>
            </w:pPr>
            <w:r w:rsidRPr="00FE1BF9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C03D28" w:rsidRDefault="00C03D28" w:rsidP="00194832">
            <w:pPr>
              <w:spacing w:after="150"/>
              <w:rPr>
                <w:color w:val="333333"/>
                <w:sz w:val="20"/>
                <w:szCs w:val="20"/>
              </w:rPr>
            </w:pPr>
            <w:r w:rsidRPr="00C03D28">
              <w:rPr>
                <w:rFonts w:eastAsiaTheme="minorHAnsi"/>
                <w:sz w:val="20"/>
                <w:szCs w:val="20"/>
                <w:lang w:eastAsia="en-US"/>
              </w:rPr>
              <w:t xml:space="preserve">Повышение квалификации ГОУ ДПО СПб МАПО </w:t>
            </w:r>
            <w:proofErr w:type="spellStart"/>
            <w:r w:rsidRPr="00C03D28">
              <w:rPr>
                <w:rFonts w:eastAsiaTheme="minorHAnsi"/>
                <w:sz w:val="20"/>
                <w:szCs w:val="20"/>
                <w:lang w:eastAsia="en-US"/>
              </w:rPr>
              <w:t>Росздрава</w:t>
            </w:r>
            <w:proofErr w:type="spellEnd"/>
            <w:r w:rsidRPr="00C03D28">
              <w:rPr>
                <w:rFonts w:eastAsiaTheme="minorHAnsi"/>
                <w:sz w:val="20"/>
                <w:szCs w:val="20"/>
                <w:lang w:eastAsia="en-US"/>
              </w:rPr>
              <w:t xml:space="preserve"> по циклу «»Медицинское обеспечение водолазов 288 часов с 6.10.09 по 14.11.09г.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FE1BF9" w:rsidRDefault="00C03D28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Внешнее совместительство</w:t>
            </w:r>
          </w:p>
        </w:tc>
      </w:tr>
      <w:tr w:rsidR="00C03D28" w:rsidRPr="00FE1BF9" w:rsidTr="00C40A00">
        <w:trPr>
          <w:trHeight w:val="262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3D28" w:rsidRDefault="00C03D28" w:rsidP="00194832">
            <w:pPr>
              <w:spacing w:after="150"/>
              <w:rPr>
                <w:color w:val="333333"/>
              </w:rPr>
            </w:pPr>
            <w:proofErr w:type="spellStart"/>
            <w:r>
              <w:rPr>
                <w:color w:val="333333"/>
                <w:sz w:val="22"/>
                <w:szCs w:val="22"/>
              </w:rPr>
              <w:t>Михель</w:t>
            </w:r>
            <w:proofErr w:type="spellEnd"/>
          </w:p>
          <w:p w:rsidR="00C03D28" w:rsidRDefault="00C03D28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Илья Алексеевич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004" w:rsidRDefault="00571004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</w:t>
            </w:r>
            <w:r>
              <w:rPr>
                <w:color w:val="000000"/>
                <w:spacing w:val="-12"/>
                <w:sz w:val="20"/>
                <w:szCs w:val="20"/>
              </w:rPr>
              <w:t xml:space="preserve">ператоро </w:t>
            </w:r>
            <w:r w:rsidRPr="00B96AE8">
              <w:rPr>
                <w:color w:val="000000"/>
                <w:spacing w:val="-12"/>
                <w:sz w:val="20"/>
                <w:szCs w:val="20"/>
              </w:rPr>
              <w:t xml:space="preserve">Глобальной морской системы связи при </w:t>
            </w:r>
            <w:proofErr w:type="gramStart"/>
            <w:r w:rsidRPr="00B96AE8">
              <w:rPr>
                <w:color w:val="000000"/>
                <w:spacing w:val="-12"/>
                <w:sz w:val="20"/>
                <w:szCs w:val="20"/>
              </w:rPr>
              <w:t>бедствии  (</w:t>
            </w:r>
            <w:proofErr w:type="gramEnd"/>
            <w:r w:rsidRPr="00B96AE8">
              <w:rPr>
                <w:color w:val="000000"/>
                <w:spacing w:val="-12"/>
                <w:sz w:val="20"/>
                <w:szCs w:val="20"/>
              </w:rPr>
              <w:t xml:space="preserve">ГМССБ) </w:t>
            </w:r>
            <w:r w:rsidRPr="00B96AE8">
              <w:rPr>
                <w:bCs/>
                <w:color w:val="000000"/>
                <w:spacing w:val="-12"/>
                <w:sz w:val="20"/>
                <w:szCs w:val="20"/>
              </w:rPr>
              <w:t>маломерных</w:t>
            </w:r>
            <w:r w:rsidRPr="00B96AE8">
              <w:rPr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B96AE8">
              <w:rPr>
                <w:color w:val="000000"/>
                <w:spacing w:val="-9"/>
                <w:sz w:val="20"/>
                <w:szCs w:val="20"/>
              </w:rPr>
              <w:t xml:space="preserve">судов ближнего плавания </w:t>
            </w:r>
            <w:r w:rsidRPr="00B96AE8">
              <w:rPr>
                <w:sz w:val="20"/>
                <w:szCs w:val="20"/>
              </w:rPr>
              <w:t>(район А1 ГМССБ, диапазон УКВ)</w:t>
            </w:r>
            <w:r>
              <w:rPr>
                <w:sz w:val="20"/>
                <w:szCs w:val="20"/>
              </w:rPr>
              <w:t xml:space="preserve"> и дальнего плавания </w:t>
            </w:r>
          </w:p>
          <w:p w:rsidR="00571004" w:rsidRDefault="00571004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Судовождение МП</w:t>
            </w:r>
          </w:p>
          <w:p w:rsidR="00C03D28" w:rsidRDefault="00B806D6" w:rsidP="00C03D28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Мастер ПО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3D28" w:rsidRDefault="00571004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Государственный морской университет им. Адмирала Ф.Ф.Ушакова</w:t>
            </w:r>
          </w:p>
          <w:p w:rsidR="00571004" w:rsidRDefault="00571004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Вахтенный помощник капитана в 2011г.</w:t>
            </w:r>
          </w:p>
          <w:p w:rsidR="00571004" w:rsidRDefault="00571004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Диплом СВ № 052001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3D28" w:rsidRDefault="00C03D28" w:rsidP="00194832">
            <w:pPr>
              <w:spacing w:after="15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71004" w:rsidRPr="00571004" w:rsidRDefault="00571004" w:rsidP="0057100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71004">
              <w:rPr>
                <w:rFonts w:eastAsiaTheme="minorHAnsi"/>
                <w:sz w:val="20"/>
                <w:szCs w:val="20"/>
                <w:lang w:eastAsia="en-US"/>
              </w:rPr>
              <w:t>Повышение квалификации Оператор ГМССБ</w:t>
            </w:r>
          </w:p>
          <w:p w:rsidR="00571004" w:rsidRDefault="00571004" w:rsidP="00571004">
            <w:pPr>
              <w:spacing w:after="150"/>
              <w:rPr>
                <w:rFonts w:eastAsiaTheme="minorHAnsi"/>
                <w:sz w:val="20"/>
                <w:szCs w:val="20"/>
                <w:lang w:eastAsia="en-US"/>
              </w:rPr>
            </w:pPr>
            <w:r w:rsidRPr="00571004">
              <w:rPr>
                <w:rFonts w:eastAsiaTheme="minorHAnsi"/>
                <w:sz w:val="20"/>
                <w:szCs w:val="20"/>
                <w:lang w:eastAsia="en-US"/>
              </w:rPr>
              <w:t>25.04.2014г. Морской порт Новороссийск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3D28" w:rsidRDefault="004D0D1E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в штате</w:t>
            </w:r>
          </w:p>
        </w:tc>
      </w:tr>
      <w:tr w:rsidR="00907A56" w:rsidRPr="00FE1BF9" w:rsidTr="00C40A00">
        <w:trPr>
          <w:trHeight w:val="154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A56" w:rsidRDefault="00907A56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 xml:space="preserve">Субботников </w:t>
            </w:r>
          </w:p>
          <w:p w:rsidR="00907A56" w:rsidRDefault="00907A56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Александр Александрович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A56" w:rsidRDefault="0083531C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</w:t>
            </w:r>
            <w:r w:rsidR="00907A56">
              <w:rPr>
                <w:sz w:val="20"/>
                <w:szCs w:val="20"/>
              </w:rPr>
              <w:t>удовождение ВВП</w:t>
            </w:r>
          </w:p>
          <w:p w:rsidR="00907A56" w:rsidRDefault="00907A56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Пассажирская подготовка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A56" w:rsidRDefault="00907A56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Рыбинское речное училище им. В.И. Калашникова</w:t>
            </w:r>
          </w:p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диплом ЛТ 234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A56" w:rsidRDefault="0083531C" w:rsidP="00194832">
            <w:pPr>
              <w:spacing w:after="15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Повышение квалификации капитан-механик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A56" w:rsidRDefault="0083531C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Внешнее совместительство</w:t>
            </w:r>
          </w:p>
        </w:tc>
      </w:tr>
      <w:tr w:rsidR="0083531C" w:rsidRPr="00FE1BF9" w:rsidTr="00C40A00">
        <w:trPr>
          <w:trHeight w:val="1253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31C" w:rsidRDefault="0083531C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Шевалье Оксана</w:t>
            </w:r>
          </w:p>
          <w:p w:rsidR="0083531C" w:rsidRDefault="0083531C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Константиновна</w:t>
            </w:r>
          </w:p>
          <w:p w:rsidR="0083531C" w:rsidRDefault="0083531C" w:rsidP="00194832">
            <w:pPr>
              <w:spacing w:after="150"/>
              <w:rPr>
                <w:color w:val="333333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31C" w:rsidRDefault="0083531C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Водолазная подготовка</w:t>
            </w:r>
          </w:p>
          <w:p w:rsidR="0083531C" w:rsidRDefault="0083531C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Спасательная подготовка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31C" w:rsidRDefault="0083531C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 РГОТУПС</w:t>
            </w:r>
          </w:p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Диплом ДВС 1066872</w:t>
            </w:r>
          </w:p>
          <w:p w:rsidR="0083531C" w:rsidRDefault="0083531C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2. АНО ВПО «МЭГУ»</w:t>
            </w:r>
          </w:p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Диплом МЭ 22454</w:t>
            </w:r>
          </w:p>
          <w:p w:rsidR="0083531C" w:rsidRDefault="0083531C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3.Павлодарское педучилище</w:t>
            </w:r>
          </w:p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Диплом РТ-1 266732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31C" w:rsidRDefault="0083531C" w:rsidP="00194832">
            <w:pPr>
              <w:spacing w:after="15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повышение квалификации водолаз 6 разряда</w:t>
            </w:r>
          </w:p>
          <w:p w:rsidR="0083531C" w:rsidRDefault="0083531C" w:rsidP="00194832">
            <w:pPr>
              <w:spacing w:after="15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31C" w:rsidRDefault="0083531C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Внешнее совместительство</w:t>
            </w:r>
          </w:p>
        </w:tc>
      </w:tr>
      <w:tr w:rsidR="003443B1" w:rsidRPr="00FE1BF9" w:rsidTr="00C40A00">
        <w:trPr>
          <w:trHeight w:val="117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Мальков</w:t>
            </w:r>
          </w:p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Николай Викторович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3B1" w:rsidRDefault="003443B1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спасательная подготовка</w:t>
            </w:r>
          </w:p>
          <w:p w:rsidR="003443B1" w:rsidRDefault="003443B1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2.ПТМ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Высшая инженерная пожарно-техническая школа МВД СССР</w:t>
            </w:r>
          </w:p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Диплом ФВ 561546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3B1" w:rsidRDefault="003443B1" w:rsidP="00194832">
            <w:pPr>
              <w:spacing w:after="15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Внешнее совместительство</w:t>
            </w:r>
          </w:p>
        </w:tc>
      </w:tr>
      <w:tr w:rsidR="004D0D1E" w:rsidRPr="00FE1BF9" w:rsidTr="00C40A00">
        <w:trPr>
          <w:trHeight w:val="117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0D1E" w:rsidRDefault="006B747A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Ковалев Анатолий Сергеевич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0D1E" w:rsidRDefault="006B747A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0D1E" w:rsidRDefault="006B747A" w:rsidP="006B747A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АНО ВО «Национальный институт им. Екатерины Великой»</w:t>
            </w:r>
          </w:p>
          <w:p w:rsidR="006B747A" w:rsidRDefault="006B747A" w:rsidP="006B747A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137724 1915147 в 2016г.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0D1E" w:rsidRDefault="004D0D1E" w:rsidP="00194832">
            <w:pPr>
              <w:spacing w:after="15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0D1E" w:rsidRDefault="006B747A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Внешнее совместительство</w:t>
            </w:r>
          </w:p>
        </w:tc>
      </w:tr>
      <w:tr w:rsidR="006B747A" w:rsidRPr="00FE1BF9" w:rsidTr="00C40A00">
        <w:trPr>
          <w:trHeight w:val="117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47A" w:rsidRDefault="006B747A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lastRenderedPageBreak/>
              <w:t>Седой Андрей Степанович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47A" w:rsidRDefault="006B747A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судовождение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47A" w:rsidRPr="00B96AE8" w:rsidRDefault="006B747A" w:rsidP="006B747A">
            <w:pPr>
              <w:jc w:val="center"/>
              <w:rPr>
                <w:sz w:val="20"/>
                <w:szCs w:val="20"/>
              </w:rPr>
            </w:pPr>
            <w:r w:rsidRPr="00B96AE8">
              <w:rPr>
                <w:sz w:val="20"/>
                <w:szCs w:val="20"/>
              </w:rPr>
              <w:t xml:space="preserve">Тихоокеанское высшее военно-морское училище им. </w:t>
            </w:r>
            <w:proofErr w:type="spellStart"/>
            <w:r w:rsidRPr="00B96AE8">
              <w:rPr>
                <w:sz w:val="20"/>
                <w:szCs w:val="20"/>
              </w:rPr>
              <w:t>С.О.Макарова</w:t>
            </w:r>
            <w:proofErr w:type="spellEnd"/>
          </w:p>
          <w:p w:rsidR="006B747A" w:rsidRPr="00B96AE8" w:rsidRDefault="006B747A" w:rsidP="006B747A">
            <w:pPr>
              <w:jc w:val="center"/>
              <w:rPr>
                <w:sz w:val="20"/>
                <w:szCs w:val="20"/>
              </w:rPr>
            </w:pPr>
            <w:r w:rsidRPr="00B96AE8">
              <w:rPr>
                <w:sz w:val="20"/>
                <w:szCs w:val="20"/>
              </w:rPr>
              <w:t>1988</w:t>
            </w:r>
          </w:p>
          <w:p w:rsidR="006B747A" w:rsidRDefault="006B747A" w:rsidP="006B747A">
            <w:pPr>
              <w:jc w:val="center"/>
              <w:rPr>
                <w:sz w:val="20"/>
                <w:szCs w:val="20"/>
              </w:rPr>
            </w:pPr>
            <w:r w:rsidRPr="00B96AE8">
              <w:rPr>
                <w:sz w:val="20"/>
                <w:szCs w:val="20"/>
              </w:rPr>
              <w:t>Инженер-штурман</w:t>
            </w:r>
          </w:p>
          <w:p w:rsidR="006B747A" w:rsidRDefault="006B747A" w:rsidP="006B747A">
            <w:pPr>
              <w:spacing w:after="150"/>
              <w:rPr>
                <w:color w:val="333333"/>
              </w:rPr>
            </w:pP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47A" w:rsidRDefault="006B747A" w:rsidP="00194832">
            <w:pPr>
              <w:spacing w:after="15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47A" w:rsidRDefault="006B747A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Внешнее совместительство</w:t>
            </w:r>
          </w:p>
        </w:tc>
      </w:tr>
    </w:tbl>
    <w:p w:rsidR="00FE1BF9" w:rsidRDefault="00FE1BF9" w:rsidP="008B091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E60CD">
        <w:rPr>
          <w:rFonts w:eastAsiaTheme="minorHAnsi"/>
          <w:b/>
          <w:bCs/>
          <w:lang w:eastAsia="en-US"/>
        </w:rPr>
        <w:t>Раздел 4. Учебно-методическое, библиотечно-информационное обеспечение</w:t>
      </w:r>
    </w:p>
    <w:p w:rsidR="00FE60CD" w:rsidRPr="00B04152" w:rsidRDefault="00FE60CD" w:rsidP="00FE60C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E60CD">
        <w:rPr>
          <w:rFonts w:eastAsiaTheme="minorHAnsi"/>
          <w:b/>
          <w:bCs/>
          <w:lang w:eastAsia="en-US"/>
        </w:rPr>
        <w:t>образовательного процесса.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 xml:space="preserve">Содержание методической работы соответствует основным задачам </w:t>
      </w:r>
      <w:r w:rsidR="00223947">
        <w:rPr>
          <w:rFonts w:eastAsiaTheme="minorHAnsi"/>
          <w:lang w:eastAsia="en-US"/>
        </w:rPr>
        <w:t>центра</w:t>
      </w:r>
      <w:r w:rsidRPr="00FE60CD">
        <w:rPr>
          <w:rFonts w:eastAsiaTheme="minorHAnsi"/>
          <w:lang w:eastAsia="en-US"/>
        </w:rPr>
        <w:t>: создание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 xml:space="preserve">и обеспечение необходимых условий для </w:t>
      </w:r>
      <w:r w:rsidR="00223947">
        <w:rPr>
          <w:rFonts w:eastAsiaTheme="minorHAnsi"/>
          <w:lang w:eastAsia="en-US"/>
        </w:rPr>
        <w:t>обучения судовождению</w:t>
      </w:r>
      <w:r w:rsidRPr="00FE60CD">
        <w:rPr>
          <w:rFonts w:eastAsiaTheme="minorHAnsi"/>
          <w:lang w:eastAsia="en-US"/>
        </w:rPr>
        <w:t>, эстетического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>воспитания, духовно-нравственного и личностного развития, профессионального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>самоопределения</w:t>
      </w:r>
      <w:r w:rsidR="00223947">
        <w:rPr>
          <w:rFonts w:eastAsiaTheme="minorHAnsi"/>
          <w:lang w:eastAsia="en-US"/>
        </w:rPr>
        <w:t>,</w:t>
      </w:r>
      <w:r w:rsidRPr="00FE60CD">
        <w:rPr>
          <w:rFonts w:eastAsiaTheme="minorHAnsi"/>
          <w:lang w:eastAsia="en-US"/>
        </w:rPr>
        <w:t xml:space="preserve"> формирования </w:t>
      </w:r>
      <w:r w:rsidR="00223947">
        <w:rPr>
          <w:rFonts w:eastAsiaTheme="minorHAnsi"/>
          <w:lang w:eastAsia="en-US"/>
        </w:rPr>
        <w:t>экологической</w:t>
      </w:r>
      <w:r w:rsidRPr="00FE60CD">
        <w:rPr>
          <w:rFonts w:eastAsiaTheme="minorHAnsi"/>
          <w:lang w:eastAsia="en-US"/>
        </w:rPr>
        <w:t xml:space="preserve"> культуры</w:t>
      </w:r>
      <w:r w:rsidR="00223947">
        <w:rPr>
          <w:rFonts w:eastAsiaTheme="minorHAnsi"/>
          <w:lang w:eastAsia="en-US"/>
        </w:rPr>
        <w:t>.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>В целях совершенствования образовательного процесса педагогическая и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 xml:space="preserve">методическая работа </w:t>
      </w:r>
      <w:r w:rsidR="00223947">
        <w:rPr>
          <w:rFonts w:eastAsiaTheme="minorHAnsi"/>
          <w:lang w:eastAsia="en-US"/>
        </w:rPr>
        <w:t>центра</w:t>
      </w:r>
      <w:r w:rsidRPr="00FE60CD">
        <w:rPr>
          <w:rFonts w:eastAsiaTheme="minorHAnsi"/>
          <w:lang w:eastAsia="en-US"/>
        </w:rPr>
        <w:t xml:space="preserve"> направлена на решение следующих задач:</w:t>
      </w:r>
    </w:p>
    <w:p w:rsidR="00FE60CD" w:rsidRPr="00FE60CD" w:rsidRDefault="00B806D6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E60CD" w:rsidRPr="00FE60CD">
        <w:rPr>
          <w:rFonts w:eastAsiaTheme="minorHAnsi"/>
          <w:lang w:eastAsia="en-US"/>
        </w:rPr>
        <w:t xml:space="preserve"> Совершенствование содержания образовательных программ, методика обучения;</w:t>
      </w:r>
    </w:p>
    <w:p w:rsidR="00FE60CD" w:rsidRPr="00FE60CD" w:rsidRDefault="00B806D6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E60CD" w:rsidRPr="00FE60CD">
        <w:rPr>
          <w:rFonts w:eastAsiaTheme="minorHAnsi"/>
          <w:lang w:eastAsia="en-US"/>
        </w:rPr>
        <w:t xml:space="preserve"> Совершенствование требований и подготовке обучающихся;</w:t>
      </w:r>
    </w:p>
    <w:p w:rsidR="00FE60CD" w:rsidRPr="00FE60CD" w:rsidRDefault="00B806D6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E60CD" w:rsidRPr="00FE60CD">
        <w:rPr>
          <w:rFonts w:eastAsiaTheme="minorHAnsi"/>
          <w:lang w:eastAsia="en-US"/>
        </w:rPr>
        <w:t>Укрепление методической и материально-технической базы образовательного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>процесса.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>Видами методической работы являются: наглядные пособия; открытые уроки,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>выступления на методических советах, методических секциях; мастер-классы; разработка и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>корректировка учебных программ, рецензирование учебных программ и пособий.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 xml:space="preserve">За отчетный период педагогическим коллективом </w:t>
      </w:r>
      <w:r w:rsidR="00223947">
        <w:rPr>
          <w:rFonts w:eastAsiaTheme="minorHAnsi"/>
          <w:lang w:eastAsia="en-US"/>
        </w:rPr>
        <w:t>центра</w:t>
      </w:r>
      <w:r w:rsidRPr="00FE60CD">
        <w:rPr>
          <w:rFonts w:eastAsiaTheme="minorHAnsi"/>
          <w:lang w:eastAsia="en-US"/>
        </w:rPr>
        <w:t xml:space="preserve"> проведена следующая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>методическая работа:</w:t>
      </w:r>
    </w:p>
    <w:p w:rsidR="00FE60CD" w:rsidRPr="00FE60CD" w:rsidRDefault="002B7C04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E60CD" w:rsidRPr="00FE60CD">
        <w:rPr>
          <w:rFonts w:eastAsiaTheme="minorHAnsi"/>
          <w:lang w:eastAsia="en-US"/>
        </w:rPr>
        <w:t>разработаны</w:t>
      </w:r>
      <w:r w:rsidR="0083531C">
        <w:rPr>
          <w:rFonts w:eastAsiaTheme="minorHAnsi"/>
          <w:lang w:eastAsia="en-US"/>
        </w:rPr>
        <w:t xml:space="preserve"> 4</w:t>
      </w:r>
      <w:r w:rsidR="00FE60CD" w:rsidRPr="00FE60CD">
        <w:rPr>
          <w:rFonts w:eastAsiaTheme="minorHAnsi"/>
          <w:lang w:eastAsia="en-US"/>
        </w:rPr>
        <w:t xml:space="preserve"> учебно-методических пособия;</w:t>
      </w:r>
    </w:p>
    <w:p w:rsidR="00FE60CD" w:rsidRPr="00FE60CD" w:rsidRDefault="002B7C04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C40A00">
        <w:rPr>
          <w:rFonts w:eastAsiaTheme="minorHAnsi"/>
          <w:lang w:eastAsia="en-US"/>
        </w:rPr>
        <w:t>разработаны 4</w:t>
      </w:r>
      <w:r w:rsidR="00223947">
        <w:rPr>
          <w:rFonts w:eastAsiaTheme="minorHAnsi"/>
          <w:lang w:eastAsia="en-US"/>
        </w:rPr>
        <w:t xml:space="preserve"> </w:t>
      </w:r>
      <w:r w:rsidR="00620344">
        <w:rPr>
          <w:rFonts w:eastAsiaTheme="minorHAnsi"/>
          <w:lang w:eastAsia="en-US"/>
        </w:rPr>
        <w:t xml:space="preserve">комплекта </w:t>
      </w:r>
      <w:proofErr w:type="gramStart"/>
      <w:r w:rsidR="00620344">
        <w:rPr>
          <w:rFonts w:eastAsiaTheme="minorHAnsi"/>
          <w:lang w:eastAsia="en-US"/>
        </w:rPr>
        <w:t xml:space="preserve">билетов </w:t>
      </w:r>
      <w:r w:rsidR="00223947">
        <w:rPr>
          <w:rFonts w:eastAsiaTheme="minorHAnsi"/>
          <w:lang w:eastAsia="en-US"/>
        </w:rPr>
        <w:t xml:space="preserve"> для</w:t>
      </w:r>
      <w:proofErr w:type="gramEnd"/>
      <w:r w:rsidR="00223947">
        <w:rPr>
          <w:rFonts w:eastAsiaTheme="minorHAnsi"/>
          <w:lang w:eastAsia="en-US"/>
        </w:rPr>
        <w:t xml:space="preserve"> приема экзаменов в Учебном центре и ГИМС</w:t>
      </w:r>
      <w:r w:rsidR="00FE60CD" w:rsidRPr="00FE60CD">
        <w:rPr>
          <w:rFonts w:eastAsiaTheme="minorHAnsi"/>
          <w:lang w:eastAsia="en-US"/>
        </w:rPr>
        <w:t>;</w:t>
      </w:r>
    </w:p>
    <w:p w:rsidR="00FE60CD" w:rsidRPr="00FE60CD" w:rsidRDefault="00C40A00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проведены 20</w:t>
      </w:r>
      <w:r w:rsidR="00FE60CD" w:rsidRPr="00FE60CD">
        <w:rPr>
          <w:rFonts w:eastAsiaTheme="minorHAnsi"/>
          <w:lang w:eastAsia="en-US"/>
        </w:rPr>
        <w:t xml:space="preserve"> открытых уроков </w:t>
      </w:r>
      <w:r w:rsidR="00223947">
        <w:rPr>
          <w:rFonts w:eastAsiaTheme="minorHAnsi"/>
          <w:lang w:eastAsia="en-US"/>
        </w:rPr>
        <w:t xml:space="preserve">в ГИМС, МОУ СОШ </w:t>
      </w:r>
      <w:r w:rsidR="00620344">
        <w:rPr>
          <w:rFonts w:eastAsiaTheme="minorHAnsi"/>
          <w:lang w:eastAsia="en-US"/>
        </w:rPr>
        <w:t>4</w:t>
      </w:r>
      <w:r w:rsidR="002B7C04">
        <w:rPr>
          <w:rFonts w:eastAsiaTheme="minorHAnsi"/>
          <w:lang w:eastAsia="en-US"/>
        </w:rPr>
        <w:t xml:space="preserve"> </w:t>
      </w:r>
      <w:r w:rsidR="00620344">
        <w:rPr>
          <w:rFonts w:eastAsiaTheme="minorHAnsi"/>
          <w:lang w:eastAsia="en-US"/>
        </w:rPr>
        <w:t>г.Твери</w:t>
      </w:r>
      <w:r w:rsidR="00FE60CD" w:rsidRPr="00FE60CD">
        <w:rPr>
          <w:rFonts w:eastAsiaTheme="minorHAnsi"/>
          <w:lang w:eastAsia="en-US"/>
        </w:rPr>
        <w:t>;</w:t>
      </w:r>
    </w:p>
    <w:p w:rsidR="00FE60CD" w:rsidRDefault="00620344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мастер – класс 3</w:t>
      </w:r>
      <w:r w:rsidR="00FE60CD" w:rsidRPr="00FE60CD">
        <w:rPr>
          <w:rFonts w:eastAsiaTheme="minorHAnsi"/>
          <w:lang w:eastAsia="en-US"/>
        </w:rPr>
        <w:t xml:space="preserve"> </w:t>
      </w:r>
      <w:r w:rsidR="00223947">
        <w:rPr>
          <w:rFonts w:eastAsiaTheme="minorHAnsi"/>
          <w:lang w:eastAsia="en-US"/>
        </w:rPr>
        <w:t>по вязанию морских узлов в городском саду г.Твери в день Нептуна</w:t>
      </w:r>
      <w:r>
        <w:rPr>
          <w:rFonts w:eastAsiaTheme="minorHAnsi"/>
          <w:lang w:eastAsia="en-US"/>
        </w:rPr>
        <w:t xml:space="preserve"> и на день города </w:t>
      </w:r>
      <w:proofErr w:type="gramStart"/>
      <w:r>
        <w:rPr>
          <w:rFonts w:eastAsiaTheme="minorHAnsi"/>
          <w:lang w:eastAsia="en-US"/>
        </w:rPr>
        <w:t>Твери.</w:t>
      </w:r>
      <w:r w:rsidR="00223947">
        <w:rPr>
          <w:rFonts w:eastAsiaTheme="minorHAnsi"/>
          <w:lang w:eastAsia="en-US"/>
        </w:rPr>
        <w:t>.</w:t>
      </w:r>
      <w:proofErr w:type="gramEnd"/>
    </w:p>
    <w:p w:rsidR="00223947" w:rsidRDefault="00223947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Составлен и систематизирован информационный материал. В Учебном центре имеется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библиотека со специальной методической литературой по навигации, лоции, устройству двигателя, Сборник законодательных актов РФ по морскому праву и Международным правилам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плавания. Ведется активная работа по созданию учебно-методических комплексов по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программам учебных предметов.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качественного учебно-методического и информационного обеспечения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функционирует книжный фонд (библиотека). Одним из основных источников учебной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информации является учебная и учебно-методическая литература, которой располагает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Учебный центр.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Основная задача книжного фонда (библиотеки) является обеспечение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образовательного процесса через комплектование и сохранение фонда, а также приведение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книжного фонда в соответствие с Федеральными государственными требованиями и</w:t>
      </w:r>
    </w:p>
    <w:p w:rsidR="00CA7B2F" w:rsidRP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условиями реализации дополнительных образовательных программ в области судоходства.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Вывод: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Содержание проводимых методических мероприятий в целом отражает актуальные</w:t>
      </w:r>
    </w:p>
    <w:p w:rsidR="00CA7B2F" w:rsidRDefault="00CA7B2F" w:rsidP="00CA7B2F">
      <w:pPr>
        <w:shd w:val="clear" w:color="auto" w:fill="FFFFFF"/>
        <w:spacing w:after="150"/>
        <w:ind w:left="360"/>
        <w:rPr>
          <w:rFonts w:asciiTheme="minorHAnsi" w:hAnsiTheme="minorHAnsi"/>
          <w:b/>
          <w:bCs/>
          <w:color w:val="333333"/>
          <w:sz w:val="21"/>
        </w:rPr>
      </w:pPr>
      <w:r>
        <w:rPr>
          <w:rFonts w:eastAsiaTheme="minorHAnsi"/>
          <w:lang w:eastAsia="en-US"/>
        </w:rPr>
        <w:t>вопросы методики преподавания различных учебных предметов.</w:t>
      </w:r>
    </w:p>
    <w:p w:rsidR="00FD22C1" w:rsidRPr="00B04152" w:rsidRDefault="00FD22C1" w:rsidP="00FD22C1">
      <w:pPr>
        <w:shd w:val="clear" w:color="auto" w:fill="FFFFFF"/>
        <w:spacing w:after="150"/>
        <w:ind w:left="360"/>
        <w:rPr>
          <w:color w:val="333333"/>
        </w:rPr>
      </w:pPr>
      <w:r w:rsidRPr="00B04152">
        <w:rPr>
          <w:b/>
          <w:bCs/>
          <w:color w:val="333333"/>
        </w:rPr>
        <w:t>Сведения об оборудованных учебных кабинетах:</w:t>
      </w:r>
    </w:p>
    <w:p w:rsidR="00FD22C1" w:rsidRPr="00B04152" w:rsidRDefault="00FD22C1" w:rsidP="00FD22C1">
      <w:pPr>
        <w:shd w:val="clear" w:color="auto" w:fill="FFFFFF"/>
        <w:spacing w:after="150"/>
        <w:rPr>
          <w:color w:val="333333"/>
        </w:rPr>
      </w:pPr>
      <w:r w:rsidRPr="00B04152">
        <w:rPr>
          <w:color w:val="333333"/>
        </w:rPr>
        <w:t>Сведения о наличии  в собственности оборудованных учебных кабинетов:</w:t>
      </w:r>
    </w:p>
    <w:p w:rsidR="00FD22C1" w:rsidRPr="00B04152" w:rsidRDefault="00FD22C1" w:rsidP="00FD22C1">
      <w:pPr>
        <w:shd w:val="clear" w:color="auto" w:fill="FFFFFF"/>
        <w:spacing w:after="150"/>
        <w:rPr>
          <w:color w:val="333333"/>
        </w:rPr>
      </w:pPr>
      <w:r w:rsidRPr="00B04152">
        <w:rPr>
          <w:color w:val="333333"/>
        </w:rPr>
        <w:t>Свидетельство о государственной регистрации права:</w:t>
      </w:r>
    </w:p>
    <w:p w:rsidR="00FD22C1" w:rsidRDefault="00B04152" w:rsidP="00FD22C1">
      <w:pPr>
        <w:shd w:val="clear" w:color="auto" w:fill="FFFFFF"/>
        <w:spacing w:after="150"/>
        <w:rPr>
          <w:color w:val="333333"/>
        </w:rPr>
      </w:pPr>
      <w:r w:rsidRPr="00B04152">
        <w:rPr>
          <w:color w:val="333333"/>
        </w:rPr>
        <w:t>серия 69 – АВ</w:t>
      </w:r>
      <w:r w:rsidR="00FD22C1" w:rsidRPr="00B04152">
        <w:rPr>
          <w:color w:val="333333"/>
        </w:rPr>
        <w:t xml:space="preserve"> № </w:t>
      </w:r>
      <w:r w:rsidRPr="00B04152">
        <w:rPr>
          <w:color w:val="333333"/>
        </w:rPr>
        <w:t>683872</w:t>
      </w:r>
      <w:r w:rsidR="00FD22C1" w:rsidRPr="00B04152">
        <w:rPr>
          <w:color w:val="333333"/>
        </w:rPr>
        <w:t xml:space="preserve"> от </w:t>
      </w:r>
      <w:r w:rsidRPr="00B04152">
        <w:rPr>
          <w:color w:val="333333"/>
        </w:rPr>
        <w:t>12.03.2013</w:t>
      </w:r>
      <w:r w:rsidR="00FD22C1" w:rsidRPr="00B04152">
        <w:rPr>
          <w:color w:val="333333"/>
        </w:rPr>
        <w:t>;</w:t>
      </w:r>
    </w:p>
    <w:p w:rsidR="00BE486C" w:rsidRPr="00B04152" w:rsidRDefault="00BE486C" w:rsidP="00FD22C1">
      <w:pPr>
        <w:shd w:val="clear" w:color="auto" w:fill="FFFFFF"/>
        <w:spacing w:after="150"/>
        <w:rPr>
          <w:color w:val="333333"/>
        </w:rPr>
      </w:pPr>
      <w:r w:rsidRPr="00FC339D">
        <w:t xml:space="preserve">Договор безвозмездного пользования имуществом </w:t>
      </w:r>
      <w:r w:rsidR="00620344">
        <w:t xml:space="preserve">от 09 января 2019г.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181"/>
        <w:gridCol w:w="3928"/>
        <w:gridCol w:w="1173"/>
        <w:gridCol w:w="1626"/>
        <w:gridCol w:w="1451"/>
      </w:tblGrid>
      <w:tr w:rsidR="00BE486C" w:rsidRPr="00B04152" w:rsidTr="00BE486C"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lastRenderedPageBreak/>
              <w:t>№</w:t>
            </w:r>
          </w:p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t> п/п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t>№</w:t>
            </w:r>
          </w:p>
          <w:p w:rsidR="00FD22C1" w:rsidRPr="00B04152" w:rsidRDefault="00BE486C" w:rsidP="006C5E62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помещения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t>Площадь </w:t>
            </w:r>
          </w:p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t>(кв. м)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t>Назначение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t>Количество посадочных мест</w:t>
            </w:r>
          </w:p>
        </w:tc>
      </w:tr>
      <w:tr w:rsidR="00BE486C" w:rsidRPr="00B04152" w:rsidTr="00BE486C"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t>1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B04152" w:rsidP="006C5E62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B04152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t>г. Тверь ул. Взлетная</w:t>
            </w:r>
            <w:r w:rsidR="00FD22C1" w:rsidRPr="00B04152">
              <w:rPr>
                <w:color w:val="333333"/>
              </w:rPr>
              <w:t xml:space="preserve"> д.  </w:t>
            </w:r>
            <w:r w:rsidRPr="00B04152">
              <w:rPr>
                <w:color w:val="333333"/>
              </w:rPr>
              <w:t xml:space="preserve">9 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B04152" w:rsidP="006C5E62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36.2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620344" w:rsidP="006C5E62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Проведение лекций, практических занятий</w:t>
            </w:r>
            <w:r w:rsidR="00B04152">
              <w:rPr>
                <w:color w:val="333333"/>
              </w:rPr>
              <w:t xml:space="preserve"> 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B04152" w:rsidP="006C5E62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FD22C1" w:rsidRPr="00B04152">
              <w:rPr>
                <w:color w:val="333333"/>
              </w:rPr>
              <w:t>0</w:t>
            </w:r>
          </w:p>
        </w:tc>
      </w:tr>
    </w:tbl>
    <w:p w:rsidR="00FD22C1" w:rsidRDefault="00BE486C" w:rsidP="00FE60CD">
      <w:pPr>
        <w:autoSpaceDE w:val="0"/>
        <w:autoSpaceDN w:val="0"/>
        <w:adjustRightInd w:val="0"/>
        <w:rPr>
          <w:color w:val="333333"/>
        </w:rPr>
      </w:pPr>
      <w:r w:rsidRPr="00BE486C">
        <w:rPr>
          <w:color w:val="333333"/>
        </w:rPr>
        <w:t>Наполняемость учебной группы не превышает 20 человек</w:t>
      </w:r>
    </w:p>
    <w:p w:rsidR="00BE486C" w:rsidRDefault="00BE486C" w:rsidP="00BE486C">
      <w:pPr>
        <w:shd w:val="clear" w:color="auto" w:fill="FFFFFF"/>
        <w:spacing w:after="150"/>
        <w:ind w:left="360"/>
        <w:rPr>
          <w:rFonts w:asciiTheme="minorHAnsi" w:hAnsiTheme="minorHAnsi"/>
          <w:b/>
          <w:bCs/>
          <w:color w:val="333333"/>
          <w:sz w:val="21"/>
        </w:rPr>
      </w:pPr>
    </w:p>
    <w:p w:rsidR="00BE486C" w:rsidRPr="00BE486C" w:rsidRDefault="00BE486C" w:rsidP="00BE486C">
      <w:pPr>
        <w:shd w:val="clear" w:color="auto" w:fill="FFFFFF"/>
        <w:spacing w:after="150"/>
        <w:ind w:left="360"/>
        <w:rPr>
          <w:color w:val="333333"/>
        </w:rPr>
      </w:pPr>
      <w:r w:rsidRPr="00BE486C">
        <w:rPr>
          <w:b/>
          <w:bCs/>
          <w:color w:val="333333"/>
        </w:rPr>
        <w:t>Информационно-методические и иные материалы: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Учебные планы - </w:t>
      </w:r>
      <w:r w:rsidRPr="00BE486C">
        <w:rPr>
          <w:color w:val="333333"/>
          <w:u w:val="single"/>
        </w:rPr>
        <w:t>имеются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Календарные учебные графики - </w:t>
      </w:r>
      <w:r w:rsidRPr="00BE486C">
        <w:rPr>
          <w:color w:val="333333"/>
          <w:u w:val="single"/>
        </w:rPr>
        <w:t>имеются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Методические материалы и разработки: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- примерные программы профессионал</w:t>
      </w:r>
      <w:r>
        <w:rPr>
          <w:color w:val="333333"/>
        </w:rPr>
        <w:t>ьной подготовки матросов – спасателей, спасателей РФ</w:t>
      </w:r>
      <w:r w:rsidRPr="00BE486C">
        <w:rPr>
          <w:color w:val="333333"/>
        </w:rPr>
        <w:t>, утвержденные в установленном порядке - </w:t>
      </w:r>
      <w:r w:rsidRPr="00BE486C">
        <w:rPr>
          <w:color w:val="333333"/>
          <w:u w:val="single"/>
        </w:rPr>
        <w:t>имеются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 xml:space="preserve">- образовательные программы подготовки </w:t>
      </w:r>
      <w:r>
        <w:rPr>
          <w:color w:val="333333"/>
        </w:rPr>
        <w:t>судо</w:t>
      </w:r>
      <w:r w:rsidRPr="00BE486C">
        <w:rPr>
          <w:color w:val="333333"/>
        </w:rPr>
        <w:t>водителей, согласованные с Г</w:t>
      </w:r>
      <w:r>
        <w:rPr>
          <w:color w:val="333333"/>
        </w:rPr>
        <w:t>ИМС</w:t>
      </w:r>
      <w:r w:rsidRPr="00BE486C">
        <w:rPr>
          <w:color w:val="333333"/>
        </w:rPr>
        <w:t xml:space="preserve"> и утвержденные  </w:t>
      </w:r>
      <w:r>
        <w:rPr>
          <w:color w:val="333333"/>
        </w:rPr>
        <w:t>директ</w:t>
      </w:r>
      <w:r w:rsidR="002B7C04">
        <w:rPr>
          <w:color w:val="333333"/>
        </w:rPr>
        <w:t>о</w:t>
      </w:r>
      <w:r>
        <w:rPr>
          <w:color w:val="333333"/>
        </w:rPr>
        <w:t>ром Учебного центра</w:t>
      </w:r>
      <w:r w:rsidRPr="00BE486C">
        <w:rPr>
          <w:color w:val="333333"/>
        </w:rPr>
        <w:t xml:space="preserve"> - </w:t>
      </w:r>
      <w:r w:rsidRPr="00BE486C">
        <w:rPr>
          <w:color w:val="333333"/>
          <w:u w:val="single"/>
        </w:rPr>
        <w:t>имеются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- методические рекомендации по организации образовательного процесса, утвержден</w:t>
      </w:r>
      <w:r>
        <w:rPr>
          <w:color w:val="333333"/>
        </w:rPr>
        <w:t>ные директором центра</w:t>
      </w:r>
      <w:r w:rsidRPr="00BE486C">
        <w:rPr>
          <w:color w:val="333333"/>
        </w:rPr>
        <w:t xml:space="preserve"> - </w:t>
      </w:r>
      <w:r w:rsidRPr="00BE486C">
        <w:rPr>
          <w:color w:val="333333"/>
          <w:u w:val="single"/>
        </w:rPr>
        <w:t>имеются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 xml:space="preserve">- материалы для проведения промежуточной и итоговой аттестации </w:t>
      </w:r>
      <w:proofErr w:type="gramStart"/>
      <w:r w:rsidRPr="00BE486C">
        <w:rPr>
          <w:color w:val="333333"/>
        </w:rPr>
        <w:t>обучающихся,</w:t>
      </w:r>
      <w:r>
        <w:rPr>
          <w:color w:val="333333"/>
        </w:rPr>
        <w:t>  утвержденные</w:t>
      </w:r>
      <w:proofErr w:type="gramEnd"/>
      <w:r>
        <w:rPr>
          <w:color w:val="333333"/>
        </w:rPr>
        <w:t xml:space="preserve"> директором</w:t>
      </w:r>
      <w:r w:rsidRPr="00BE486C">
        <w:rPr>
          <w:color w:val="333333"/>
        </w:rPr>
        <w:t xml:space="preserve"> - </w:t>
      </w:r>
      <w:r w:rsidRPr="00BE486C">
        <w:rPr>
          <w:color w:val="333333"/>
          <w:u w:val="single"/>
        </w:rPr>
        <w:t>имеются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- расписание занятий - </w:t>
      </w:r>
      <w:r w:rsidRPr="00BE486C">
        <w:rPr>
          <w:color w:val="333333"/>
          <w:u w:val="single"/>
        </w:rPr>
        <w:t>имеются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 xml:space="preserve">Схемы полигона для отработки практических навыков </w:t>
      </w:r>
      <w:r w:rsidRPr="00BE486C">
        <w:rPr>
          <w:color w:val="333333"/>
        </w:rPr>
        <w:t>- </w:t>
      </w:r>
      <w:r w:rsidRPr="00BE486C">
        <w:rPr>
          <w:color w:val="333333"/>
          <w:u w:val="single"/>
        </w:rPr>
        <w:t>имеются</w:t>
      </w:r>
    </w:p>
    <w:p w:rsidR="00BE486C" w:rsidRPr="00BE486C" w:rsidRDefault="00BE486C" w:rsidP="00BE486C">
      <w:pPr>
        <w:shd w:val="clear" w:color="auto" w:fill="FFFFFF"/>
        <w:spacing w:after="150"/>
        <w:ind w:left="360"/>
        <w:rPr>
          <w:color w:val="333333"/>
        </w:rPr>
      </w:pPr>
      <w:r w:rsidRPr="00BE486C">
        <w:rPr>
          <w:b/>
          <w:bCs/>
          <w:color w:val="333333"/>
        </w:rPr>
        <w:t>Сведения об оборудовании и технических средствах обучения: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  <w:u w:val="single"/>
        </w:rPr>
        <w:t xml:space="preserve">Тренажер </w:t>
      </w:r>
      <w:r>
        <w:rPr>
          <w:color w:val="333333"/>
          <w:u w:val="single"/>
        </w:rPr>
        <w:t xml:space="preserve">Максим 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Марка, модель: </w:t>
      </w:r>
      <w:r w:rsidR="00AD522E">
        <w:rPr>
          <w:color w:val="333333"/>
        </w:rPr>
        <w:t xml:space="preserve">МАКСИМ </w:t>
      </w:r>
      <w:r w:rsidR="00AD522E">
        <w:rPr>
          <w:color w:val="333333"/>
          <w:lang w:val="en-US"/>
        </w:rPr>
        <w:t>III</w:t>
      </w:r>
      <w:r w:rsidR="00AD522E">
        <w:rPr>
          <w:color w:val="333333"/>
        </w:rPr>
        <w:t>- 01</w:t>
      </w:r>
      <w:r w:rsidRPr="00BE486C">
        <w:rPr>
          <w:color w:val="333333"/>
        </w:rPr>
        <w:t>        Производитель:  </w:t>
      </w:r>
      <w:r w:rsidRPr="00BE486C">
        <w:rPr>
          <w:color w:val="333333"/>
          <w:u w:val="single"/>
        </w:rPr>
        <w:t>О</w:t>
      </w:r>
      <w:r>
        <w:rPr>
          <w:color w:val="333333"/>
          <w:u w:val="single"/>
        </w:rPr>
        <w:t>А</w:t>
      </w:r>
      <w:r w:rsidRPr="00BE486C">
        <w:rPr>
          <w:color w:val="333333"/>
          <w:u w:val="single"/>
        </w:rPr>
        <w:t xml:space="preserve">О </w:t>
      </w:r>
      <w:r>
        <w:rPr>
          <w:color w:val="333333"/>
          <w:u w:val="single"/>
        </w:rPr>
        <w:t>«</w:t>
      </w:r>
      <w:proofErr w:type="spellStart"/>
      <w:r>
        <w:rPr>
          <w:color w:val="333333"/>
          <w:u w:val="single"/>
        </w:rPr>
        <w:t>Медиус</w:t>
      </w:r>
      <w:proofErr w:type="spellEnd"/>
      <w:r>
        <w:rPr>
          <w:color w:val="333333"/>
          <w:u w:val="single"/>
        </w:rPr>
        <w:t>»</w:t>
      </w:r>
      <w:r w:rsidRPr="00BE486C">
        <w:rPr>
          <w:color w:val="333333"/>
          <w:u w:val="single"/>
        </w:rPr>
        <w:t xml:space="preserve"> г</w:t>
      </w:r>
      <w:r>
        <w:rPr>
          <w:color w:val="333333"/>
          <w:u w:val="single"/>
        </w:rPr>
        <w:t>. С- Петербург.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Наличие утвержденных технических условий</w:t>
      </w:r>
      <w:r w:rsidRPr="00BE486C">
        <w:rPr>
          <w:color w:val="333333"/>
          <w:vertAlign w:val="superscript"/>
        </w:rPr>
        <w:t>:</w:t>
      </w:r>
      <w:r w:rsidR="00AD522E">
        <w:rPr>
          <w:color w:val="333333"/>
          <w:vertAlign w:val="superscript"/>
        </w:rPr>
        <w:t xml:space="preserve"> </w:t>
      </w:r>
      <w:r w:rsidR="00AD522E">
        <w:rPr>
          <w:color w:val="333333"/>
        </w:rPr>
        <w:t>ТУ 9452-003- 01899511 -  2009</w:t>
      </w:r>
    </w:p>
    <w:p w:rsidR="00BE486C" w:rsidRPr="00BE486C" w:rsidRDefault="00115E5B" w:rsidP="00BE486C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Моторная лодка МКМ с ПЛМ «Ямаха-25»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Марка, модель: </w:t>
      </w:r>
      <w:r w:rsidR="00115E5B">
        <w:rPr>
          <w:color w:val="333333"/>
          <w:u w:val="single"/>
        </w:rPr>
        <w:t>МКМ</w:t>
      </w:r>
      <w:r w:rsidRPr="00BE486C">
        <w:rPr>
          <w:color w:val="333333"/>
        </w:rPr>
        <w:t>      Производитель:  </w:t>
      </w:r>
      <w:r w:rsidR="00115E5B">
        <w:rPr>
          <w:color w:val="333333"/>
          <w:u w:val="single"/>
        </w:rPr>
        <w:t>г.Ярославль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Наличие утвержденных технических условий</w:t>
      </w:r>
      <w:r w:rsidRPr="00BE486C">
        <w:rPr>
          <w:color w:val="333333"/>
          <w:vertAlign w:val="superscript"/>
        </w:rPr>
        <w:t>:</w:t>
      </w:r>
      <w:r w:rsidRPr="00BE486C">
        <w:rPr>
          <w:color w:val="333333"/>
        </w:rPr>
        <w:t> </w:t>
      </w:r>
      <w:r w:rsidRPr="00BE486C">
        <w:rPr>
          <w:color w:val="333333"/>
          <w:u w:val="single"/>
        </w:rPr>
        <w:t>имеются</w:t>
      </w:r>
    </w:p>
    <w:p w:rsidR="00BE486C" w:rsidRPr="00115E5B" w:rsidRDefault="00115E5B" w:rsidP="00BE486C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Моторная лодка «</w:t>
      </w:r>
      <w:proofErr w:type="spellStart"/>
      <w:r>
        <w:rPr>
          <w:color w:val="333333"/>
        </w:rPr>
        <w:t>Сарепта</w:t>
      </w:r>
      <w:proofErr w:type="spellEnd"/>
      <w:r>
        <w:rPr>
          <w:color w:val="333333"/>
        </w:rPr>
        <w:t>» с ПЛМ «Тохатцу-50»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Марка, модель: </w:t>
      </w:r>
      <w:r w:rsidR="0091431D">
        <w:rPr>
          <w:color w:val="333333"/>
        </w:rPr>
        <w:t xml:space="preserve">      Производитель:   </w:t>
      </w:r>
      <w:r w:rsidR="0091431D" w:rsidRPr="0091431D">
        <w:rPr>
          <w:color w:val="000000"/>
          <w:shd w:val="clear" w:color="auto" w:fill="FFFFFF"/>
        </w:rPr>
        <w:t>Волгоградский судостроительный завод.</w:t>
      </w:r>
      <w:r w:rsidR="0091431D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Наличие утвержденных технических условий</w:t>
      </w:r>
      <w:r w:rsidRPr="00BE486C">
        <w:rPr>
          <w:color w:val="333333"/>
          <w:vertAlign w:val="superscript"/>
        </w:rPr>
        <w:t>:</w:t>
      </w:r>
      <w:r w:rsidRPr="00BE486C">
        <w:rPr>
          <w:color w:val="333333"/>
        </w:rPr>
        <w:t> </w:t>
      </w:r>
      <w:r w:rsidRPr="00BE486C">
        <w:rPr>
          <w:color w:val="333333"/>
          <w:u w:val="single"/>
        </w:rPr>
        <w:t>имеются</w:t>
      </w:r>
    </w:p>
    <w:p w:rsidR="00BE486C" w:rsidRPr="0091431D" w:rsidRDefault="0091431D" w:rsidP="00BE486C">
      <w:pPr>
        <w:shd w:val="clear" w:color="auto" w:fill="FFFFFF"/>
        <w:spacing w:after="150"/>
        <w:rPr>
          <w:color w:val="333333"/>
        </w:rPr>
      </w:pPr>
      <w:r w:rsidRPr="0091431D">
        <w:rPr>
          <w:color w:val="333333"/>
        </w:rPr>
        <w:t xml:space="preserve">Гидроцикл </w:t>
      </w:r>
      <w:r>
        <w:rPr>
          <w:color w:val="333333"/>
        </w:rPr>
        <w:t>Ямаха</w:t>
      </w:r>
    </w:p>
    <w:p w:rsidR="0091431D" w:rsidRDefault="0091431D" w:rsidP="0091431D">
      <w:pPr>
        <w:shd w:val="clear" w:color="auto" w:fill="FFFFFF"/>
        <w:spacing w:after="150"/>
        <w:rPr>
          <w:color w:val="333333"/>
          <w:u w:val="single"/>
        </w:rPr>
      </w:pPr>
      <w:r w:rsidRPr="00BE486C">
        <w:rPr>
          <w:color w:val="333333"/>
        </w:rPr>
        <w:t>Марка, модель:   </w:t>
      </w:r>
      <w:r w:rsidRPr="0091431D">
        <w:rPr>
          <w:color w:val="333333"/>
        </w:rPr>
        <w:t xml:space="preserve">Ямаха </w:t>
      </w:r>
      <w:r w:rsidRPr="0091431D">
        <w:rPr>
          <w:color w:val="333333"/>
          <w:lang w:val="en-US"/>
        </w:rPr>
        <w:t>VX</w:t>
      </w:r>
      <w:r w:rsidRPr="0091431D">
        <w:rPr>
          <w:color w:val="333333"/>
        </w:rPr>
        <w:t>-700</w:t>
      </w:r>
      <w:r w:rsidRPr="00BE486C">
        <w:rPr>
          <w:color w:val="333333"/>
        </w:rPr>
        <w:t>   Производитель:  </w:t>
      </w:r>
      <w:r>
        <w:rPr>
          <w:color w:val="333333"/>
          <w:u w:val="single"/>
        </w:rPr>
        <w:t>Япония</w:t>
      </w:r>
    </w:p>
    <w:p w:rsidR="00341F3E" w:rsidRPr="00215872" w:rsidRDefault="00341F3E" w:rsidP="0091431D">
      <w:pPr>
        <w:shd w:val="clear" w:color="auto" w:fill="FFFFFF"/>
        <w:spacing w:after="150"/>
        <w:rPr>
          <w:color w:val="333333"/>
          <w:u w:val="single"/>
        </w:rPr>
      </w:pPr>
      <w:r>
        <w:rPr>
          <w:color w:val="333333"/>
          <w:u w:val="single"/>
        </w:rPr>
        <w:t>Водолазное снаряжение тип Марис – 2 к-та</w:t>
      </w:r>
    </w:p>
    <w:p w:rsidR="00541DAA" w:rsidRPr="00541DAA" w:rsidRDefault="00541DAA" w:rsidP="0091431D">
      <w:pPr>
        <w:shd w:val="clear" w:color="auto" w:fill="FFFFFF"/>
        <w:spacing w:after="150"/>
        <w:rPr>
          <w:color w:val="333333"/>
          <w:u w:val="single"/>
        </w:rPr>
      </w:pPr>
      <w:r>
        <w:rPr>
          <w:color w:val="333333"/>
          <w:u w:val="single"/>
        </w:rPr>
        <w:t>АВМ-5, АВМ-1, ИДА 71</w:t>
      </w:r>
    </w:p>
    <w:p w:rsidR="008E2E78" w:rsidRPr="00215872" w:rsidRDefault="008E2E78" w:rsidP="0091431D">
      <w:pPr>
        <w:shd w:val="clear" w:color="auto" w:fill="FFFFFF"/>
        <w:spacing w:after="150"/>
        <w:rPr>
          <w:color w:val="333333"/>
          <w:u w:val="single"/>
        </w:rPr>
      </w:pPr>
      <w:r>
        <w:rPr>
          <w:color w:val="333333"/>
          <w:u w:val="single"/>
        </w:rPr>
        <w:t>Проектор</w:t>
      </w:r>
      <w:r w:rsidR="00541DAA">
        <w:rPr>
          <w:color w:val="333333"/>
          <w:u w:val="single"/>
        </w:rPr>
        <w:t xml:space="preserve"> </w:t>
      </w:r>
      <w:r w:rsidR="00541DAA">
        <w:rPr>
          <w:color w:val="333333"/>
          <w:u w:val="single"/>
          <w:lang w:val="en-US"/>
        </w:rPr>
        <w:t>BENQ</w:t>
      </w:r>
    </w:p>
    <w:p w:rsidR="00215872" w:rsidRPr="008758E8" w:rsidRDefault="0091431D" w:rsidP="008758E8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Наличие утвержденных технических условий</w:t>
      </w:r>
      <w:r w:rsidRPr="00BE486C">
        <w:rPr>
          <w:color w:val="333333"/>
          <w:vertAlign w:val="superscript"/>
        </w:rPr>
        <w:t>:</w:t>
      </w:r>
      <w:r w:rsidRPr="00BE486C">
        <w:rPr>
          <w:color w:val="333333"/>
        </w:rPr>
        <w:t> </w:t>
      </w:r>
      <w:r w:rsidRPr="00BE486C">
        <w:rPr>
          <w:color w:val="333333"/>
          <w:u w:val="single"/>
        </w:rPr>
        <w:t>имеются</w:t>
      </w:r>
    </w:p>
    <w:p w:rsidR="00215872" w:rsidRPr="004D20CA" w:rsidRDefault="00215872" w:rsidP="00215872">
      <w:pPr>
        <w:spacing w:before="195" w:after="180"/>
        <w:rPr>
          <w:color w:val="1E1E1E"/>
        </w:rPr>
      </w:pPr>
      <w:r>
        <w:rPr>
          <w:b/>
          <w:bCs/>
          <w:color w:val="1E1E1E"/>
        </w:rPr>
        <w:lastRenderedPageBreak/>
        <w:t xml:space="preserve">5. </w:t>
      </w:r>
      <w:r w:rsidRPr="004D20CA">
        <w:rPr>
          <w:b/>
          <w:bCs/>
          <w:color w:val="1E1E1E"/>
        </w:rPr>
        <w:t>П</w:t>
      </w:r>
      <w:r>
        <w:rPr>
          <w:b/>
          <w:bCs/>
          <w:color w:val="1E1E1E"/>
        </w:rPr>
        <w:t xml:space="preserve">оказатели деятельности организации профессионального обучения, подлежащей </w:t>
      </w:r>
      <w:proofErr w:type="spellStart"/>
      <w:r>
        <w:rPr>
          <w:b/>
          <w:bCs/>
          <w:color w:val="1E1E1E"/>
        </w:rPr>
        <w:t>самообследованию</w:t>
      </w:r>
      <w:proofErr w:type="spellEnd"/>
      <w:r>
        <w:rPr>
          <w:b/>
          <w:bCs/>
          <w:color w:val="1E1E1E"/>
        </w:rPr>
        <w:t>.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6975"/>
        <w:gridCol w:w="1665"/>
      </w:tblGrid>
      <w:tr w:rsidR="00215872" w:rsidRPr="000F19E5" w:rsidTr="00703C21">
        <w:trPr>
          <w:trHeight w:val="539"/>
        </w:trPr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75" w:type="dxa"/>
            <w:hideMark/>
          </w:tcPr>
          <w:p w:rsidR="00215872" w:rsidRPr="000F19E5" w:rsidRDefault="00DD1CDE" w:rsidP="00C40A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(202</w:t>
            </w:r>
            <w:r w:rsidR="00C40A0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 w:rsidR="00C40A00">
              <w:rPr>
                <w:rFonts w:ascii="Times New Roman" w:hAnsi="Times New Roman" w:cs="Times New Roman"/>
              </w:rPr>
              <w:t>3</w:t>
            </w:r>
            <w:r w:rsidR="00215872" w:rsidRPr="000F19E5">
              <w:rPr>
                <w:rFonts w:ascii="Times New Roman" w:hAnsi="Times New Roman" w:cs="Times New Roman"/>
              </w:rPr>
              <w:t xml:space="preserve"> годы)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215872" w:rsidRPr="000F19E5" w:rsidTr="00B74FAF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bookmarkStart w:id="2" w:name="Par1008"/>
            <w:bookmarkEnd w:id="2"/>
            <w:r w:rsidRPr="000F19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0" w:type="dxa"/>
            <w:gridSpan w:val="2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</w:tr>
      <w:tr w:rsidR="00215872" w:rsidRPr="000F19E5" w:rsidTr="00703C21">
        <w:trPr>
          <w:trHeight w:val="1241"/>
        </w:trPr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 xml:space="preserve">Численность/удельный вес численности слушателей, обучившихся по дополнительной  программе  «Судоводитель маломерного </w:t>
            </w:r>
            <w:r w:rsidR="00B330BC" w:rsidRPr="000F19E5">
              <w:rPr>
                <w:rFonts w:ascii="Times New Roman" w:hAnsi="Times New Roman" w:cs="Times New Roman"/>
              </w:rPr>
              <w:t xml:space="preserve">моторного </w:t>
            </w:r>
            <w:r w:rsidRPr="000F19E5">
              <w:rPr>
                <w:rFonts w:ascii="Times New Roman" w:hAnsi="Times New Roman" w:cs="Times New Roman"/>
              </w:rPr>
              <w:t>судна», в общей численности слушателей, прошедших обучение в образовательной организации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человек/%</w:t>
            </w:r>
          </w:p>
          <w:p w:rsidR="00215872" w:rsidRPr="000F19E5" w:rsidRDefault="00C93C6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31</w:t>
            </w:r>
            <w:r w:rsidR="00215872" w:rsidRPr="000F19E5">
              <w:rPr>
                <w:rFonts w:ascii="Times New Roman" w:hAnsi="Times New Roman" w:cs="Times New Roman"/>
              </w:rPr>
              <w:t>/100</w:t>
            </w:r>
          </w:p>
        </w:tc>
      </w:tr>
      <w:tr w:rsidR="00215872" w:rsidRPr="000F19E5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Численность/удельный вес численности слушателей, обучившихся по дополнительной  программе  «Об</w:t>
            </w:r>
            <w:r w:rsidR="00C93C69" w:rsidRPr="000F19E5">
              <w:rPr>
                <w:rFonts w:ascii="Times New Roman" w:hAnsi="Times New Roman" w:cs="Times New Roman"/>
              </w:rPr>
              <w:t>щественный спасатель</w:t>
            </w:r>
            <w:r w:rsidRPr="000F19E5">
              <w:rPr>
                <w:rFonts w:ascii="Times New Roman" w:hAnsi="Times New Roman" w:cs="Times New Roman"/>
              </w:rPr>
              <w:t>», в общей численности слушателей, прошедших обучение в образовательной организации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человек/%</w:t>
            </w:r>
          </w:p>
          <w:p w:rsidR="00215872" w:rsidRPr="000F19E5" w:rsidRDefault="00C93C6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8</w:t>
            </w:r>
            <w:r w:rsidR="00215872" w:rsidRPr="000F19E5">
              <w:rPr>
                <w:rFonts w:ascii="Times New Roman" w:hAnsi="Times New Roman" w:cs="Times New Roman"/>
              </w:rPr>
              <w:t>/100</w:t>
            </w:r>
          </w:p>
        </w:tc>
      </w:tr>
      <w:tr w:rsidR="00215872" w:rsidRPr="004D20CA" w:rsidTr="00703C21">
        <w:tc>
          <w:tcPr>
            <w:tcW w:w="1005" w:type="dxa"/>
          </w:tcPr>
          <w:p w:rsidR="00215872" w:rsidRPr="004D20CA" w:rsidRDefault="00C93C69" w:rsidP="00B74FAF">
            <w:pPr>
              <w:spacing w:before="195" w:after="180"/>
              <w:rPr>
                <w:color w:val="1E1E1E"/>
              </w:rPr>
            </w:pPr>
            <w:r>
              <w:rPr>
                <w:color w:val="1E1E1E"/>
              </w:rPr>
              <w:t>1.3.</w:t>
            </w:r>
          </w:p>
        </w:tc>
        <w:tc>
          <w:tcPr>
            <w:tcW w:w="6975" w:type="dxa"/>
          </w:tcPr>
          <w:p w:rsidR="00215872" w:rsidRPr="000F19E5" w:rsidRDefault="00C93C6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Численность/удельный вес численности слушателей, обучившихся по дополнительной  программе  «Инструктор по плаванию и спасанию», в общей численности слушателей, прошедших обучение в образовательной организации</w:t>
            </w:r>
          </w:p>
        </w:tc>
        <w:tc>
          <w:tcPr>
            <w:tcW w:w="1665" w:type="dxa"/>
          </w:tcPr>
          <w:p w:rsidR="00C93C69" w:rsidRPr="000F19E5" w:rsidRDefault="00C93C6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человек/%</w:t>
            </w:r>
          </w:p>
          <w:p w:rsidR="00215872" w:rsidRPr="000F19E5" w:rsidRDefault="00C93C6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2/100</w:t>
            </w:r>
          </w:p>
        </w:tc>
      </w:tr>
      <w:tr w:rsidR="00C93C69" w:rsidRPr="004D20CA" w:rsidTr="00703C21">
        <w:tc>
          <w:tcPr>
            <w:tcW w:w="1005" w:type="dxa"/>
          </w:tcPr>
          <w:p w:rsidR="00C93C69" w:rsidRDefault="00C93C69" w:rsidP="00B74FAF">
            <w:pPr>
              <w:spacing w:before="195" w:after="180"/>
              <w:rPr>
                <w:color w:val="1E1E1E"/>
              </w:rPr>
            </w:pPr>
            <w:r>
              <w:rPr>
                <w:color w:val="1E1E1E"/>
              </w:rPr>
              <w:t>1.4</w:t>
            </w:r>
          </w:p>
        </w:tc>
        <w:tc>
          <w:tcPr>
            <w:tcW w:w="6975" w:type="dxa"/>
          </w:tcPr>
          <w:p w:rsidR="00C93C69" w:rsidRPr="000F19E5" w:rsidRDefault="00C93C69" w:rsidP="00C40A00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Численность/удельный вес численности слушателей, обучившихся</w:t>
            </w:r>
            <w:r w:rsidR="00C40A00">
              <w:rPr>
                <w:rFonts w:ascii="Times New Roman" w:hAnsi="Times New Roman" w:cs="Times New Roman"/>
              </w:rPr>
              <w:t xml:space="preserve"> по   программе ДПО «Инструктор-проводник по водному туризму» </w:t>
            </w:r>
            <w:r w:rsidRPr="000F19E5">
              <w:rPr>
                <w:rFonts w:ascii="Times New Roman" w:hAnsi="Times New Roman" w:cs="Times New Roman"/>
              </w:rPr>
              <w:t>слушателей, прошедших обучение в образовательной организации</w:t>
            </w:r>
          </w:p>
        </w:tc>
        <w:tc>
          <w:tcPr>
            <w:tcW w:w="1665" w:type="dxa"/>
          </w:tcPr>
          <w:p w:rsidR="00C93C69" w:rsidRPr="000F19E5" w:rsidRDefault="00C93C6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человек/%</w:t>
            </w:r>
          </w:p>
          <w:p w:rsidR="00C93C69" w:rsidRPr="000F19E5" w:rsidRDefault="00C93C6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29/100</w:t>
            </w:r>
          </w:p>
        </w:tc>
      </w:tr>
      <w:tr w:rsidR="00C93C69" w:rsidRPr="004D20CA" w:rsidTr="00703C21">
        <w:tc>
          <w:tcPr>
            <w:tcW w:w="1005" w:type="dxa"/>
          </w:tcPr>
          <w:p w:rsidR="00C93C69" w:rsidRDefault="00C93C69" w:rsidP="00B74FAF">
            <w:pPr>
              <w:spacing w:before="195" w:after="180"/>
              <w:rPr>
                <w:color w:val="1E1E1E"/>
              </w:rPr>
            </w:pPr>
            <w:r>
              <w:rPr>
                <w:color w:val="1E1E1E"/>
              </w:rPr>
              <w:t>1.5</w:t>
            </w:r>
          </w:p>
        </w:tc>
        <w:tc>
          <w:tcPr>
            <w:tcW w:w="6975" w:type="dxa"/>
          </w:tcPr>
          <w:p w:rsidR="00C93C69" w:rsidRPr="000F19E5" w:rsidRDefault="00E606AC" w:rsidP="000F19E5">
            <w:pPr>
              <w:pStyle w:val="a3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0F19E5">
              <w:rPr>
                <w:rFonts w:ascii="Times New Roman" w:hAnsi="Times New Roman" w:cs="Times New Roman"/>
              </w:rPr>
              <w:t>Численность/удельный вес численности слушателей, обучившихся по дополнительной  программе  «Первоначальная подготовка спасателей», в общей численности слушателей, прошедших обучение в образовательной организации</w:t>
            </w:r>
          </w:p>
        </w:tc>
        <w:tc>
          <w:tcPr>
            <w:tcW w:w="1665" w:type="dxa"/>
          </w:tcPr>
          <w:p w:rsidR="00E606AC" w:rsidRPr="000F19E5" w:rsidRDefault="00E606AC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человек/%</w:t>
            </w:r>
          </w:p>
          <w:p w:rsidR="00C93C69" w:rsidRPr="000F19E5" w:rsidRDefault="00104A2B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13</w:t>
            </w:r>
            <w:r w:rsidR="00E606AC" w:rsidRPr="000F19E5">
              <w:rPr>
                <w:rFonts w:ascii="Times New Roman" w:hAnsi="Times New Roman" w:cs="Times New Roman"/>
              </w:rPr>
              <w:t>/100</w:t>
            </w:r>
          </w:p>
        </w:tc>
      </w:tr>
      <w:tr w:rsidR="00104A2B" w:rsidRPr="004D20CA" w:rsidTr="00703C21">
        <w:tc>
          <w:tcPr>
            <w:tcW w:w="1005" w:type="dxa"/>
          </w:tcPr>
          <w:p w:rsidR="00104A2B" w:rsidRDefault="00104A2B" w:rsidP="00B74FAF">
            <w:pPr>
              <w:spacing w:before="195" w:after="180"/>
              <w:rPr>
                <w:color w:val="1E1E1E"/>
              </w:rPr>
            </w:pPr>
            <w:r>
              <w:rPr>
                <w:color w:val="1E1E1E"/>
              </w:rPr>
              <w:t>1.6</w:t>
            </w:r>
          </w:p>
        </w:tc>
        <w:tc>
          <w:tcPr>
            <w:tcW w:w="6975" w:type="dxa"/>
          </w:tcPr>
          <w:p w:rsidR="00104A2B" w:rsidRPr="000F19E5" w:rsidRDefault="00104A2B" w:rsidP="00C40A00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 xml:space="preserve">Численность/удельный вес численности слушателей, </w:t>
            </w:r>
            <w:r w:rsidR="006E1089">
              <w:rPr>
                <w:rFonts w:ascii="Times New Roman" w:hAnsi="Times New Roman" w:cs="Times New Roman"/>
              </w:rPr>
              <w:t xml:space="preserve">обучившихся по дополнительной </w:t>
            </w:r>
            <w:bookmarkStart w:id="3" w:name="_GoBack"/>
            <w:bookmarkEnd w:id="3"/>
            <w:r w:rsidRPr="000F19E5">
              <w:rPr>
                <w:rFonts w:ascii="Times New Roman" w:hAnsi="Times New Roman" w:cs="Times New Roman"/>
              </w:rPr>
              <w:t>программе  «</w:t>
            </w:r>
            <w:r w:rsidR="00C40A00">
              <w:rPr>
                <w:rFonts w:ascii="Times New Roman" w:hAnsi="Times New Roman" w:cs="Times New Roman"/>
              </w:rPr>
              <w:t>Подготовка по управлению неорганизованной массой людей</w:t>
            </w:r>
            <w:r w:rsidRPr="000F19E5">
              <w:rPr>
                <w:rFonts w:ascii="Times New Roman" w:hAnsi="Times New Roman" w:cs="Times New Roman"/>
              </w:rPr>
              <w:t>», в общей численности слушателей, прошедших обучение в образовательной организации</w:t>
            </w:r>
          </w:p>
        </w:tc>
        <w:tc>
          <w:tcPr>
            <w:tcW w:w="1665" w:type="dxa"/>
          </w:tcPr>
          <w:p w:rsidR="00104A2B" w:rsidRPr="000F19E5" w:rsidRDefault="00104A2B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человек/%</w:t>
            </w:r>
          </w:p>
          <w:p w:rsidR="00104A2B" w:rsidRPr="000F19E5" w:rsidRDefault="00104A2B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3/100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4D20CA" w:rsidRDefault="008758E8" w:rsidP="00B74FAF">
            <w:pPr>
              <w:spacing w:before="195" w:after="180"/>
              <w:rPr>
                <w:color w:val="1E1E1E"/>
              </w:rPr>
            </w:pPr>
            <w:r>
              <w:rPr>
                <w:color w:val="1E1E1E"/>
              </w:rPr>
              <w:t>1.7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r w:rsidR="00703C21" w:rsidRPr="000F19E5">
              <w:rPr>
                <w:rFonts w:ascii="Times New Roman" w:hAnsi="Times New Roman" w:cs="Times New Roman"/>
              </w:rPr>
              <w:t>ество реализуемых</w:t>
            </w:r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</w:t>
            </w:r>
            <w:r w:rsidR="00703C21" w:rsidRPr="000F19E5">
              <w:rPr>
                <w:rFonts w:ascii="Times New Roman" w:hAnsi="Times New Roman" w:cs="Times New Roman"/>
              </w:rPr>
              <w:t xml:space="preserve"> профессионального обучения</w:t>
            </w:r>
          </w:p>
        </w:tc>
        <w:tc>
          <w:tcPr>
            <w:tcW w:w="1665" w:type="dxa"/>
            <w:hideMark/>
          </w:tcPr>
          <w:p w:rsidR="00215872" w:rsidRPr="000F19E5" w:rsidRDefault="00703C21" w:rsidP="000F19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E5">
              <w:rPr>
                <w:rFonts w:ascii="Times New Roman" w:hAnsi="Times New Roman" w:cs="Times New Roman"/>
              </w:rPr>
              <w:t>3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4D20CA" w:rsidRDefault="008758E8" w:rsidP="00B74FAF">
            <w:pPr>
              <w:spacing w:before="195" w:after="180"/>
              <w:rPr>
                <w:color w:val="1E1E1E"/>
              </w:rPr>
            </w:pPr>
            <w:r>
              <w:rPr>
                <w:color w:val="1E1E1E"/>
              </w:rPr>
              <w:t>1.8</w:t>
            </w:r>
          </w:p>
        </w:tc>
        <w:tc>
          <w:tcPr>
            <w:tcW w:w="6975" w:type="dxa"/>
            <w:hideMark/>
          </w:tcPr>
          <w:p w:rsidR="00215872" w:rsidRPr="000F19E5" w:rsidRDefault="00FB7664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 xml:space="preserve">Удельный вес </w:t>
            </w:r>
            <w:r w:rsidR="00215872" w:rsidRPr="000F19E5">
              <w:rPr>
                <w:rFonts w:ascii="Times New Roman" w:hAnsi="Times New Roman" w:cs="Times New Roman"/>
              </w:rPr>
              <w:t>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665" w:type="dxa"/>
            <w:hideMark/>
          </w:tcPr>
          <w:p w:rsidR="00215872" w:rsidRPr="000F19E5" w:rsidRDefault="00FB7664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3</w:t>
            </w:r>
            <w:r w:rsidR="00215872" w:rsidRPr="000F19E5">
              <w:rPr>
                <w:rFonts w:ascii="Times New Roman" w:hAnsi="Times New Roman" w:cs="Times New Roman"/>
              </w:rPr>
              <w:t>/100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4D20CA" w:rsidRDefault="008758E8" w:rsidP="00B74FAF">
            <w:pPr>
              <w:spacing w:before="195" w:after="180"/>
              <w:rPr>
                <w:color w:val="1E1E1E"/>
              </w:rPr>
            </w:pPr>
            <w:r>
              <w:rPr>
                <w:color w:val="1E1E1E"/>
              </w:rPr>
              <w:t>1.9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человек/%</w:t>
            </w:r>
          </w:p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1/</w:t>
            </w:r>
            <w:r w:rsidR="00FB7664" w:rsidRPr="000F19E5">
              <w:rPr>
                <w:rFonts w:ascii="Times New Roman" w:hAnsi="Times New Roman" w:cs="Times New Roman"/>
              </w:rPr>
              <w:t>6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4D20CA" w:rsidRDefault="008758E8" w:rsidP="00B74FAF">
            <w:pPr>
              <w:spacing w:before="195" w:after="180"/>
              <w:rPr>
                <w:color w:val="1E1E1E"/>
              </w:rPr>
            </w:pPr>
            <w:r>
              <w:rPr>
                <w:color w:val="1E1E1E"/>
              </w:rPr>
              <w:t>1.10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человек/%</w:t>
            </w:r>
          </w:p>
          <w:p w:rsidR="00215872" w:rsidRPr="000F19E5" w:rsidRDefault="00FB7664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6</w:t>
            </w:r>
            <w:r w:rsidR="00215872" w:rsidRPr="000F19E5">
              <w:rPr>
                <w:rFonts w:ascii="Times New Roman" w:hAnsi="Times New Roman" w:cs="Times New Roman"/>
              </w:rPr>
              <w:t>/100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4D20CA" w:rsidRDefault="008758E8" w:rsidP="00B74FAF">
            <w:pPr>
              <w:spacing w:before="195" w:after="180"/>
              <w:rPr>
                <w:color w:val="1E1E1E"/>
              </w:rPr>
            </w:pPr>
            <w:r>
              <w:rPr>
                <w:color w:val="1E1E1E"/>
              </w:rPr>
              <w:t>1.11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человек/%</w:t>
            </w:r>
          </w:p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0/0</w:t>
            </w:r>
          </w:p>
        </w:tc>
      </w:tr>
      <w:tr w:rsidR="00215872" w:rsidRPr="004D20CA" w:rsidTr="000F19E5">
        <w:trPr>
          <w:trHeight w:val="573"/>
        </w:trPr>
        <w:tc>
          <w:tcPr>
            <w:tcW w:w="1005" w:type="dxa"/>
            <w:hideMark/>
          </w:tcPr>
          <w:p w:rsidR="00215872" w:rsidRPr="004D20CA" w:rsidRDefault="008758E8" w:rsidP="00B74FAF">
            <w:pPr>
              <w:spacing w:before="195" w:after="180"/>
              <w:rPr>
                <w:color w:val="1E1E1E"/>
              </w:rPr>
            </w:pPr>
            <w:r>
              <w:rPr>
                <w:color w:val="1E1E1E"/>
              </w:rPr>
              <w:t>1.11</w:t>
            </w:r>
            <w:r w:rsidR="00FB7664">
              <w:rPr>
                <w:color w:val="1E1E1E"/>
              </w:rPr>
              <w:t>.1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человек/%</w:t>
            </w:r>
          </w:p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0/0</w:t>
            </w:r>
          </w:p>
        </w:tc>
      </w:tr>
      <w:tr w:rsidR="00215872" w:rsidRPr="004D20CA" w:rsidTr="000F19E5">
        <w:trPr>
          <w:trHeight w:val="305"/>
        </w:trPr>
        <w:tc>
          <w:tcPr>
            <w:tcW w:w="1005" w:type="dxa"/>
            <w:hideMark/>
          </w:tcPr>
          <w:p w:rsidR="00215872" w:rsidRPr="004D20CA" w:rsidRDefault="008758E8" w:rsidP="00B74FAF">
            <w:pPr>
              <w:spacing w:before="195" w:after="180"/>
              <w:rPr>
                <w:color w:val="1E1E1E"/>
              </w:rPr>
            </w:pPr>
            <w:r>
              <w:rPr>
                <w:color w:val="1E1E1E"/>
              </w:rPr>
              <w:t>1.11</w:t>
            </w:r>
            <w:r w:rsidR="00FB7664">
              <w:rPr>
                <w:color w:val="1E1E1E"/>
              </w:rPr>
              <w:t>.2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человек/%</w:t>
            </w:r>
          </w:p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0/0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8758E8" w:rsidP="000F19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E5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665" w:type="dxa"/>
            <w:hideMark/>
          </w:tcPr>
          <w:p w:rsidR="00215872" w:rsidRPr="000F19E5" w:rsidRDefault="008758E8" w:rsidP="000F19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E5">
              <w:rPr>
                <w:rFonts w:ascii="Times New Roman" w:hAnsi="Times New Roman" w:cs="Times New Roman"/>
              </w:rPr>
              <w:t>45</w:t>
            </w:r>
            <w:r w:rsidR="00215872"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9E5">
              <w:rPr>
                <w:rFonts w:ascii="Times New Roman" w:hAnsi="Times New Roman" w:cs="Times New Roman"/>
              </w:rPr>
              <w:t>лет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8758E8" w:rsidP="000F19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E5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выполнения образовательной организацией государственного задания в части реализации  профессиональных программ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15872" w:rsidRPr="004D20CA" w:rsidTr="00B74FAF">
        <w:tc>
          <w:tcPr>
            <w:tcW w:w="1005" w:type="dxa"/>
            <w:hideMark/>
          </w:tcPr>
          <w:p w:rsidR="00215872" w:rsidRPr="000F19E5" w:rsidRDefault="008758E8" w:rsidP="000F19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1064"/>
            <w:bookmarkEnd w:id="4"/>
            <w:r w:rsidRPr="000F19E5">
              <w:rPr>
                <w:rFonts w:ascii="Times New Roman" w:hAnsi="Times New Roman" w:cs="Times New Roman"/>
              </w:rPr>
              <w:t>2</w:t>
            </w:r>
            <w:r w:rsidR="00215872"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gridSpan w:val="2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8758E8" w:rsidP="000F19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E5">
              <w:rPr>
                <w:rFonts w:ascii="Times New Roman" w:hAnsi="Times New Roman" w:cs="Times New Roman"/>
              </w:rPr>
              <w:t>2</w:t>
            </w:r>
            <w:r w:rsidR="00215872"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Web</w:t>
            </w:r>
            <w:proofErr w:type="spellEnd"/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0F19E5">
              <w:rPr>
                <w:rFonts w:ascii="Times New Roman" w:hAnsi="Times New Roman" w:cs="Times New Roman"/>
              </w:rPr>
              <w:t>Web</w:t>
            </w:r>
            <w:proofErr w:type="spellEnd"/>
            <w:r w:rsidRPr="000F19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9E5">
              <w:rPr>
                <w:rFonts w:ascii="Times New Roman" w:hAnsi="Times New Roman" w:cs="Times New Roman"/>
              </w:rPr>
              <w:t>of</w:t>
            </w:r>
            <w:proofErr w:type="spellEnd"/>
            <w:r w:rsidRPr="000F19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9E5">
              <w:rPr>
                <w:rFonts w:ascii="Times New Roman" w:hAnsi="Times New Roman" w:cs="Times New Roman"/>
              </w:rPr>
              <w:t>Science</w:t>
            </w:r>
            <w:proofErr w:type="spellEnd"/>
            <w:r w:rsidRPr="000F19E5">
              <w:rPr>
                <w:rFonts w:ascii="Times New Roman" w:hAnsi="Times New Roman" w:cs="Times New Roman"/>
              </w:rPr>
              <w:t>, в расчете на 100 научно-педагогических работников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0F19E5">
              <w:rPr>
                <w:rFonts w:ascii="Times New Roman" w:hAnsi="Times New Roman" w:cs="Times New Roman"/>
              </w:rPr>
              <w:t>Scopus</w:t>
            </w:r>
            <w:proofErr w:type="spellEnd"/>
            <w:r w:rsidRPr="000F19E5">
              <w:rPr>
                <w:rFonts w:ascii="Times New Roman" w:hAnsi="Times New Roman" w:cs="Times New Roman"/>
              </w:rPr>
              <w:t>, в расчете на 100 научно-педагогических работников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Общий объем НИОКР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5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чел./%</w:t>
            </w:r>
          </w:p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0/0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</w:tr>
      <w:tr w:rsidR="00215872" w:rsidRPr="004D20CA" w:rsidTr="00B74FAF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bookmarkStart w:id="5" w:name="Par1111"/>
            <w:bookmarkEnd w:id="5"/>
            <w:r w:rsidRPr="000F19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40" w:type="dxa"/>
            <w:gridSpan w:val="2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Финансово-экономическая деятельность</w:t>
            </w:r>
          </w:p>
        </w:tc>
      </w:tr>
      <w:tr w:rsidR="00215872" w:rsidRPr="004D20CA" w:rsidTr="008758E8">
        <w:trPr>
          <w:trHeight w:val="748"/>
        </w:trPr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тыс. руб.</w:t>
            </w:r>
          </w:p>
          <w:p w:rsidR="00215872" w:rsidRPr="000F19E5" w:rsidRDefault="008758E8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299,9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тыс. руб.</w:t>
            </w:r>
          </w:p>
          <w:p w:rsidR="00215872" w:rsidRPr="000F19E5" w:rsidRDefault="000F19E5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тыс. руб.</w:t>
            </w:r>
          </w:p>
          <w:p w:rsidR="00215872" w:rsidRPr="000F19E5" w:rsidRDefault="000F19E5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</w:tr>
      <w:tr w:rsidR="00215872" w:rsidRPr="004D20CA" w:rsidTr="00B74FAF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bookmarkStart w:id="6" w:name="Par1122"/>
            <w:bookmarkEnd w:id="6"/>
            <w:r w:rsidRPr="000F19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40" w:type="dxa"/>
            <w:gridSpan w:val="2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Инфраструктура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665" w:type="dxa"/>
            <w:hideMark/>
          </w:tcPr>
          <w:p w:rsidR="00215872" w:rsidRPr="000F19E5" w:rsidRDefault="001A18BD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 xml:space="preserve">36,2 </w:t>
            </w:r>
            <w:r w:rsidR="00215872" w:rsidRPr="000F19E5">
              <w:rPr>
                <w:rFonts w:ascii="Times New Roman" w:hAnsi="Times New Roman" w:cs="Times New Roman"/>
              </w:rPr>
              <w:t>/</w:t>
            </w:r>
            <w:r w:rsidRPr="000F19E5">
              <w:rPr>
                <w:rFonts w:ascii="Times New Roman" w:hAnsi="Times New Roman" w:cs="Times New Roman"/>
              </w:rPr>
              <w:t>2,01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 кв. м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 кв. м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 xml:space="preserve">Предоставленных образовательной организации в </w:t>
            </w:r>
            <w:r w:rsidR="001A18BD" w:rsidRPr="000F19E5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1665" w:type="dxa"/>
            <w:hideMark/>
          </w:tcPr>
          <w:p w:rsidR="00215872" w:rsidRPr="000F19E5" w:rsidRDefault="001A18BD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36,2</w:t>
            </w:r>
            <w:r w:rsidR="00215872" w:rsidRPr="000F19E5">
              <w:rPr>
                <w:rFonts w:ascii="Times New Roman" w:hAnsi="Times New Roman" w:cs="Times New Roman"/>
              </w:rPr>
              <w:t xml:space="preserve"> кв. м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665" w:type="dxa"/>
            <w:hideMark/>
          </w:tcPr>
          <w:p w:rsidR="00215872" w:rsidRPr="000F19E5" w:rsidRDefault="000F19E5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3</w:t>
            </w:r>
            <w:r w:rsidR="00215872" w:rsidRPr="000F19E5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Количество электронных учебных изданий (включая учебники и учебные пособия) – СД диск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1</w:t>
            </w:r>
          </w:p>
        </w:tc>
      </w:tr>
      <w:tr w:rsidR="00215872" w:rsidRPr="004D20CA" w:rsidTr="00703C21">
        <w:tc>
          <w:tcPr>
            <w:tcW w:w="100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97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665" w:type="dxa"/>
            <w:hideMark/>
          </w:tcPr>
          <w:p w:rsidR="00215872" w:rsidRPr="000F19E5" w:rsidRDefault="00215872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0 %</w:t>
            </w:r>
          </w:p>
        </w:tc>
      </w:tr>
    </w:tbl>
    <w:p w:rsidR="00215872" w:rsidRDefault="00215872" w:rsidP="00BE486C">
      <w:pPr>
        <w:shd w:val="clear" w:color="auto" w:fill="FFFFFF"/>
        <w:spacing w:after="150"/>
        <w:ind w:left="360"/>
        <w:rPr>
          <w:b/>
          <w:bCs/>
          <w:color w:val="333333"/>
        </w:rPr>
      </w:pPr>
    </w:p>
    <w:p w:rsidR="00BE486C" w:rsidRPr="00BE486C" w:rsidRDefault="00BE486C" w:rsidP="00BE486C">
      <w:pPr>
        <w:shd w:val="clear" w:color="auto" w:fill="FFFFFF"/>
        <w:spacing w:after="150"/>
        <w:ind w:left="360"/>
        <w:rPr>
          <w:color w:val="333333"/>
        </w:rPr>
      </w:pPr>
      <w:r w:rsidRPr="00BE486C">
        <w:rPr>
          <w:b/>
          <w:bCs/>
          <w:color w:val="333333"/>
        </w:rPr>
        <w:lastRenderedPageBreak/>
        <w:t xml:space="preserve">Вывод о результатах </w:t>
      </w:r>
      <w:proofErr w:type="spellStart"/>
      <w:r w:rsidRPr="00BE486C">
        <w:rPr>
          <w:b/>
          <w:bCs/>
          <w:color w:val="333333"/>
        </w:rPr>
        <w:t>самообследования</w:t>
      </w:r>
      <w:proofErr w:type="spellEnd"/>
      <w:r w:rsidRPr="00BE486C">
        <w:rPr>
          <w:b/>
          <w:bCs/>
          <w:color w:val="333333"/>
        </w:rPr>
        <w:t>:</w:t>
      </w:r>
    </w:p>
    <w:p w:rsidR="00BE486C" w:rsidRPr="00BE486C" w:rsidRDefault="00BE486C" w:rsidP="00BE486C">
      <w:pPr>
        <w:shd w:val="clear" w:color="auto" w:fill="FFFFFF"/>
        <w:spacing w:after="150"/>
        <w:ind w:left="360"/>
        <w:rPr>
          <w:color w:val="333333"/>
        </w:rPr>
      </w:pPr>
      <w:r w:rsidRPr="00BE486C">
        <w:rPr>
          <w:color w:val="333333"/>
        </w:rPr>
        <w:t xml:space="preserve">      Состояние учебно-материальной базы, кадрового, учебно-методического, библиотечно-информационного обеспечения, организация образовательного процесса в </w:t>
      </w:r>
      <w:r w:rsidR="002B7C04">
        <w:rPr>
          <w:color w:val="333333"/>
        </w:rPr>
        <w:t>ЧПОУ</w:t>
      </w:r>
      <w:r w:rsidR="0091431D">
        <w:rPr>
          <w:color w:val="333333"/>
        </w:rPr>
        <w:t xml:space="preserve"> «УЦС «Лоцман»</w:t>
      </w:r>
      <w:r w:rsidRPr="00BE486C">
        <w:rPr>
          <w:color w:val="333333"/>
        </w:rPr>
        <w:t xml:space="preserve">, соответствует </w:t>
      </w:r>
      <w:proofErr w:type="gramStart"/>
      <w:r w:rsidRPr="00BE486C">
        <w:rPr>
          <w:color w:val="333333"/>
        </w:rPr>
        <w:t>требованиям ,</w:t>
      </w:r>
      <w:proofErr w:type="gramEnd"/>
      <w:r w:rsidRPr="00BE486C">
        <w:rPr>
          <w:color w:val="333333"/>
        </w:rPr>
        <w:t xml:space="preserve"> предъявляемым к учебным организациям, осуществляющим образовательную деятельность</w:t>
      </w:r>
      <w:r w:rsidR="0091431D">
        <w:rPr>
          <w:color w:val="333333"/>
        </w:rPr>
        <w:t>.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 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 xml:space="preserve">             Директор                                        С.С. </w:t>
      </w:r>
      <w:proofErr w:type="spellStart"/>
      <w:r w:rsidRPr="00BE486C">
        <w:rPr>
          <w:color w:val="333333"/>
        </w:rPr>
        <w:t>Ильюков</w:t>
      </w:r>
      <w:proofErr w:type="spellEnd"/>
    </w:p>
    <w:p w:rsidR="00BE486C" w:rsidRPr="00E632D5" w:rsidRDefault="00BE486C" w:rsidP="00BE486C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E632D5">
        <w:rPr>
          <w:rFonts w:ascii="Helvetica" w:hAnsi="Helvetica"/>
          <w:color w:val="333333"/>
          <w:sz w:val="21"/>
          <w:szCs w:val="21"/>
        </w:rPr>
        <w:t> </w:t>
      </w:r>
    </w:p>
    <w:p w:rsidR="00BE486C" w:rsidRPr="00BE486C" w:rsidRDefault="00BE486C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BE486C" w:rsidRPr="00BE486C" w:rsidSect="00CC165A">
      <w:pgSz w:w="11906" w:h="16838"/>
      <w:pgMar w:top="737" w:right="851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5469E"/>
    <w:multiLevelType w:val="hybridMultilevel"/>
    <w:tmpl w:val="CF045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F78"/>
    <w:rsid w:val="00040CBD"/>
    <w:rsid w:val="00071F78"/>
    <w:rsid w:val="00072543"/>
    <w:rsid w:val="000B5212"/>
    <w:rsid w:val="000D6838"/>
    <w:rsid w:val="000F19E5"/>
    <w:rsid w:val="00104A2B"/>
    <w:rsid w:val="00115E5B"/>
    <w:rsid w:val="00172832"/>
    <w:rsid w:val="00194832"/>
    <w:rsid w:val="001A18BD"/>
    <w:rsid w:val="001E3CC3"/>
    <w:rsid w:val="00203D2A"/>
    <w:rsid w:val="00215872"/>
    <w:rsid w:val="00223947"/>
    <w:rsid w:val="00250189"/>
    <w:rsid w:val="00254B7D"/>
    <w:rsid w:val="00265319"/>
    <w:rsid w:val="002B373E"/>
    <w:rsid w:val="002B7C04"/>
    <w:rsid w:val="002C6654"/>
    <w:rsid w:val="002D5C7C"/>
    <w:rsid w:val="003348C4"/>
    <w:rsid w:val="00341F3E"/>
    <w:rsid w:val="003443B1"/>
    <w:rsid w:val="00362F40"/>
    <w:rsid w:val="003954CF"/>
    <w:rsid w:val="003C52BA"/>
    <w:rsid w:val="003E3D7B"/>
    <w:rsid w:val="004062C8"/>
    <w:rsid w:val="00443B9A"/>
    <w:rsid w:val="004C3CF4"/>
    <w:rsid w:val="004D0D1E"/>
    <w:rsid w:val="005357FC"/>
    <w:rsid w:val="00541DAA"/>
    <w:rsid w:val="00547B84"/>
    <w:rsid w:val="005640B8"/>
    <w:rsid w:val="00571004"/>
    <w:rsid w:val="005826B3"/>
    <w:rsid w:val="005B0CF8"/>
    <w:rsid w:val="005D0412"/>
    <w:rsid w:val="00620344"/>
    <w:rsid w:val="00695E55"/>
    <w:rsid w:val="006A20CC"/>
    <w:rsid w:val="006B747A"/>
    <w:rsid w:val="006C5E62"/>
    <w:rsid w:val="006D2DB6"/>
    <w:rsid w:val="006E1089"/>
    <w:rsid w:val="0070311B"/>
    <w:rsid w:val="00703C21"/>
    <w:rsid w:val="0075700D"/>
    <w:rsid w:val="007D48B0"/>
    <w:rsid w:val="0083531C"/>
    <w:rsid w:val="008758E8"/>
    <w:rsid w:val="008B091F"/>
    <w:rsid w:val="008C64AA"/>
    <w:rsid w:val="008E2E78"/>
    <w:rsid w:val="00907A56"/>
    <w:rsid w:val="0091431D"/>
    <w:rsid w:val="00A12E7D"/>
    <w:rsid w:val="00A2090F"/>
    <w:rsid w:val="00A4139F"/>
    <w:rsid w:val="00A9029C"/>
    <w:rsid w:val="00AD3746"/>
    <w:rsid w:val="00AD522E"/>
    <w:rsid w:val="00AD726F"/>
    <w:rsid w:val="00AF3DDE"/>
    <w:rsid w:val="00AF73DB"/>
    <w:rsid w:val="00B04152"/>
    <w:rsid w:val="00B25B87"/>
    <w:rsid w:val="00B330BC"/>
    <w:rsid w:val="00B74FAF"/>
    <w:rsid w:val="00B801A7"/>
    <w:rsid w:val="00B806D6"/>
    <w:rsid w:val="00B96AE8"/>
    <w:rsid w:val="00BA3C58"/>
    <w:rsid w:val="00BE486C"/>
    <w:rsid w:val="00C03D28"/>
    <w:rsid w:val="00C40A00"/>
    <w:rsid w:val="00C650C0"/>
    <w:rsid w:val="00C67D84"/>
    <w:rsid w:val="00C93C69"/>
    <w:rsid w:val="00CA7B2F"/>
    <w:rsid w:val="00CC165A"/>
    <w:rsid w:val="00D94B99"/>
    <w:rsid w:val="00DD1CDE"/>
    <w:rsid w:val="00DD47AC"/>
    <w:rsid w:val="00DF5791"/>
    <w:rsid w:val="00E164E9"/>
    <w:rsid w:val="00E30209"/>
    <w:rsid w:val="00E377E1"/>
    <w:rsid w:val="00E606AC"/>
    <w:rsid w:val="00E71AFD"/>
    <w:rsid w:val="00EB481B"/>
    <w:rsid w:val="00EB6C68"/>
    <w:rsid w:val="00EC09A6"/>
    <w:rsid w:val="00EE6F70"/>
    <w:rsid w:val="00F03C59"/>
    <w:rsid w:val="00F1597A"/>
    <w:rsid w:val="00F6443B"/>
    <w:rsid w:val="00FB7664"/>
    <w:rsid w:val="00FC7B5B"/>
    <w:rsid w:val="00FD22C1"/>
    <w:rsid w:val="00FE1BF9"/>
    <w:rsid w:val="00FE60CD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_x0000_s1030"/>
        <o:r id="V:Rule3" type="connector" idref="#_x0000_s1032"/>
        <o:r id="V:Rule4" type="connector" idref="#_x0000_s1031"/>
      </o:rules>
    </o:shapelayout>
  </w:shapeDefaults>
  <w:decimalSymbol w:val=","/>
  <w:listSeparator w:val=";"/>
  <w15:docId w15:val="{9BD31DE9-F08F-417E-B28F-8C9B7B56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F78"/>
    <w:pPr>
      <w:spacing w:after="0" w:line="240" w:lineRule="auto"/>
    </w:pPr>
  </w:style>
  <w:style w:type="table" w:styleId="a4">
    <w:name w:val="Table Grid"/>
    <w:basedOn w:val="a1"/>
    <w:uiPriority w:val="59"/>
    <w:rsid w:val="006A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3D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D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C09A6"/>
    <w:pPr>
      <w:ind w:left="720"/>
      <w:contextualSpacing/>
    </w:pPr>
  </w:style>
  <w:style w:type="character" w:customStyle="1" w:styleId="apple-converted-space">
    <w:name w:val="apple-converted-space"/>
    <w:basedOn w:val="a0"/>
    <w:rsid w:val="0091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15</cp:revision>
  <cp:lastPrinted>2019-10-31T08:29:00Z</cp:lastPrinted>
  <dcterms:created xsi:type="dcterms:W3CDTF">2019-10-31T08:29:00Z</dcterms:created>
  <dcterms:modified xsi:type="dcterms:W3CDTF">2024-02-20T06:22:00Z</dcterms:modified>
</cp:coreProperties>
</file>